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C0FAD" w:rsidRPr="003257CB" w:rsidTr="00CB6A6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1C0FAD" w:rsidRPr="003257CB" w:rsidRDefault="001C0FAD" w:rsidP="00CB6A61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1C0FAD" w:rsidRPr="003257CB" w:rsidTr="00CB6A6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1C0FAD" w:rsidRPr="001E0CF6" w:rsidRDefault="001C0FAD" w:rsidP="00CB6A61">
            <w:pPr>
              <w:jc w:val="both"/>
              <w:rPr>
                <w:sz w:val="22"/>
                <w:szCs w:val="22"/>
              </w:rPr>
            </w:pPr>
          </w:p>
          <w:p w:rsidR="001C0FAD" w:rsidRPr="001E0CF6" w:rsidRDefault="001C0FAD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>
              <w:rPr>
                <w:sz w:val="22"/>
                <w:szCs w:val="22"/>
              </w:rPr>
              <w:t xml:space="preserve">Odluke o određivanju djelatnosti koja se </w:t>
            </w:r>
            <w:r>
              <w:rPr>
                <w:sz w:val="22"/>
                <w:szCs w:val="22"/>
              </w:rPr>
              <w:t>smatra komunalnom djelatnosti</w:t>
            </w:r>
          </w:p>
        </w:tc>
      </w:tr>
      <w:tr w:rsidR="001C0FAD" w:rsidRPr="003257CB" w:rsidTr="00CB6A6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1C0FAD" w:rsidRPr="001E0CF6" w:rsidRDefault="001C0FAD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>
              <w:rPr>
                <w:sz w:val="22"/>
                <w:szCs w:val="22"/>
              </w:rPr>
              <w:t>1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listopada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16. listopada</w:t>
            </w:r>
            <w:r w:rsidRPr="001E0CF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1C0FAD" w:rsidRPr="003257CB" w:rsidTr="00CB6A6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C0FAD" w:rsidRPr="001E0CF6" w:rsidRDefault="001C0FAD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Odluke o određivanju djelatnosti koja se </w:t>
            </w:r>
            <w:r w:rsidR="00F25174">
              <w:rPr>
                <w:sz w:val="22"/>
                <w:szCs w:val="22"/>
              </w:rPr>
              <w:t>smatra komunalnom djelatnosti</w:t>
            </w:r>
            <w:bookmarkStart w:id="0" w:name="_GoBack"/>
            <w:bookmarkEnd w:id="0"/>
          </w:p>
        </w:tc>
      </w:tr>
    </w:tbl>
    <w:p w:rsidR="001C0FAD" w:rsidRDefault="001C0FAD" w:rsidP="001C0FAD">
      <w:pPr>
        <w:jc w:val="center"/>
        <w:rPr>
          <w:sz w:val="20"/>
          <w:szCs w:val="20"/>
        </w:rPr>
      </w:pPr>
    </w:p>
    <w:p w:rsidR="001C0FAD" w:rsidRPr="003257CB" w:rsidRDefault="001C0FAD" w:rsidP="001C0FAD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1C0FAD" w:rsidRPr="003257CB" w:rsidTr="00CB6A61">
        <w:tc>
          <w:tcPr>
            <w:tcW w:w="1520" w:type="dxa"/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1C0FAD" w:rsidRPr="001E0CF6" w:rsidRDefault="001C0FAD" w:rsidP="00CB6A61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1C0FAD" w:rsidRPr="003257CB" w:rsidTr="00CB6A61">
        <w:trPr>
          <w:trHeight w:val="1190"/>
        </w:trPr>
        <w:tc>
          <w:tcPr>
            <w:tcW w:w="1520" w:type="dxa"/>
          </w:tcPr>
          <w:p w:rsidR="001C0FAD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C0FAD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0FAD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1C0FAD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1C0FAD" w:rsidRDefault="001C0FAD" w:rsidP="00CB6A61">
            <w:pPr>
              <w:jc w:val="center"/>
              <w:rPr>
                <w:sz w:val="20"/>
                <w:szCs w:val="20"/>
              </w:rPr>
            </w:pPr>
          </w:p>
          <w:p w:rsidR="001C0FAD" w:rsidRPr="003257CB" w:rsidRDefault="001C0FAD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C0FAD" w:rsidRPr="003257CB" w:rsidRDefault="001C0FAD" w:rsidP="001C0FAD">
      <w:pPr>
        <w:jc w:val="center"/>
        <w:rPr>
          <w:sz w:val="20"/>
          <w:szCs w:val="20"/>
        </w:rPr>
      </w:pPr>
    </w:p>
    <w:p w:rsidR="001C0FAD" w:rsidRPr="003257CB" w:rsidRDefault="001C0FAD" w:rsidP="001C0FAD">
      <w:pPr>
        <w:jc w:val="both"/>
        <w:rPr>
          <w:sz w:val="20"/>
          <w:szCs w:val="20"/>
        </w:rPr>
      </w:pPr>
    </w:p>
    <w:p w:rsidR="001C0FAD" w:rsidRPr="00A2232C" w:rsidRDefault="001C0FAD" w:rsidP="001C0FAD">
      <w:pPr>
        <w:jc w:val="both"/>
        <w:rPr>
          <w:b/>
          <w:i/>
        </w:rPr>
      </w:pPr>
      <w:r w:rsidRPr="00A2232C">
        <w:rPr>
          <w:b/>
          <w:i/>
        </w:rPr>
        <w:t xml:space="preserve">Napomena: </w:t>
      </w:r>
    </w:p>
    <w:p w:rsidR="001C0FAD" w:rsidRPr="00A2232C" w:rsidRDefault="001C0FAD" w:rsidP="001C0FAD">
      <w:pPr>
        <w:jc w:val="both"/>
        <w:rPr>
          <w:b/>
          <w:i/>
        </w:rPr>
      </w:pPr>
      <w:r w:rsidRPr="00A2232C">
        <w:rPr>
          <w:b/>
          <w:i/>
        </w:rPr>
        <w:t xml:space="preserve">Za vrijeme trajanja savjetovanja nije pristigla niti jedna primjedba/prijedlog javnosti na nacrt prijedloga Odluke o </w:t>
      </w:r>
      <w:r>
        <w:rPr>
          <w:b/>
          <w:i/>
        </w:rPr>
        <w:t>vrijednosti boda komunalne naknade.</w:t>
      </w:r>
    </w:p>
    <w:p w:rsidR="001C0FAD" w:rsidRDefault="001C0FAD" w:rsidP="001C0FAD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D"/>
    <w:rsid w:val="001C0FAD"/>
    <w:rsid w:val="006E6CC2"/>
    <w:rsid w:val="008E4506"/>
    <w:rsid w:val="00F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1A48"/>
  <w15:chartTrackingRefBased/>
  <w15:docId w15:val="{194107EB-4A32-4DBE-9478-27FF5DBB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2019-10-16T08:41:00Z</dcterms:created>
  <dcterms:modified xsi:type="dcterms:W3CDTF">2019-10-16T11:01:00Z</dcterms:modified>
</cp:coreProperties>
</file>