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148CBED2" w14:textId="77777777"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14:paraId="76813A61" w14:textId="49E059CD" w:rsidR="00792779" w:rsidRPr="00491172" w:rsidRDefault="00491172" w:rsidP="001758A1">
            <w:pPr>
              <w:jc w:val="center"/>
              <w:rPr>
                <w:b/>
                <w:bCs/>
              </w:rPr>
            </w:pPr>
            <w:r w:rsidRPr="00491172">
              <w:rPr>
                <w:b/>
                <w:bCs/>
              </w:rPr>
              <w:t>GODIŠNJEG PLANA UPRAVLJANJA I RASPOLAGANJA NEKRETNINAMA U VLASNIŠTVU GRADA VINKOVACA ZA 202</w:t>
            </w:r>
            <w:r w:rsidR="00C7207A">
              <w:rPr>
                <w:b/>
                <w:bCs/>
              </w:rPr>
              <w:t>2</w:t>
            </w:r>
            <w:r w:rsidRPr="00491172">
              <w:rPr>
                <w:b/>
                <w:bCs/>
              </w:rPr>
              <w:t>. GODINU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1DFE544" w14:textId="77777777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456B3B9E" w14:textId="6B8150C9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C7207A">
              <w:rPr>
                <w:b/>
              </w:rPr>
              <w:t>investicije, fondove Europske unije i imovinu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273A0D78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491172">
              <w:rPr>
                <w:b/>
              </w:rPr>
              <w:t>2</w:t>
            </w:r>
            <w:r w:rsidR="00C7207A">
              <w:rPr>
                <w:b/>
              </w:rPr>
              <w:t>4</w:t>
            </w:r>
            <w:r w:rsidR="00491172">
              <w:rPr>
                <w:b/>
              </w:rPr>
              <w:t xml:space="preserve">. </w:t>
            </w:r>
            <w:r w:rsidR="00C7207A">
              <w:rPr>
                <w:b/>
              </w:rPr>
              <w:t xml:space="preserve">11. </w:t>
            </w:r>
            <w:r w:rsidR="00491172">
              <w:rPr>
                <w:b/>
              </w:rPr>
              <w:t>202</w:t>
            </w:r>
            <w:r w:rsidR="00C7207A">
              <w:rPr>
                <w:b/>
              </w:rPr>
              <w:t>1</w:t>
            </w:r>
            <w:r w:rsidR="00491172">
              <w:rPr>
                <w:b/>
              </w:rPr>
              <w:t>.</w:t>
            </w:r>
          </w:p>
        </w:tc>
        <w:tc>
          <w:tcPr>
            <w:tcW w:w="4529" w:type="dxa"/>
            <w:vAlign w:val="center"/>
          </w:tcPr>
          <w:p w14:paraId="3755AF8C" w14:textId="66304F19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6855FB">
              <w:rPr>
                <w:b/>
              </w:rPr>
              <w:t>10.12</w:t>
            </w:r>
            <w:r w:rsidR="00491172">
              <w:rPr>
                <w:b/>
              </w:rPr>
              <w:t>. 202</w:t>
            </w:r>
            <w:r w:rsidR="006855FB">
              <w:rPr>
                <w:b/>
              </w:rPr>
              <w:t>1</w:t>
            </w:r>
            <w:r w:rsidR="00491172">
              <w:rPr>
                <w:b/>
              </w:rPr>
              <w:t xml:space="preserve">. 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EF9324F" w14:textId="77777777"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Pravilnika</w:t>
            </w:r>
          </w:p>
          <w:p w14:paraId="490BE088" w14:textId="77777777" w:rsidR="00792779" w:rsidRDefault="00792779" w:rsidP="00F50D9D"/>
          <w:p w14:paraId="67B1A775" w14:textId="77777777"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3405AD02" w14:textId="7777777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58CAF9A5" w14:textId="0FFC18B1"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 xml:space="preserve">s </w:t>
      </w:r>
      <w:r w:rsidR="006855FB">
        <w:rPr>
          <w:b/>
        </w:rPr>
        <w:t>10. prosinca 2021</w:t>
      </w:r>
      <w:r w:rsidR="00491172">
        <w:rPr>
          <w:b/>
        </w:rPr>
        <w:t>. god.</w:t>
      </w:r>
      <w:r>
        <w:rPr>
          <w:b/>
        </w:rPr>
        <w:t xml:space="preserve"> dostaviti na adresu elektronske pošte: </w:t>
      </w:r>
      <w:hyperlink r:id="rId4" w:history="1">
        <w:r w:rsidR="002B6897" w:rsidRPr="00022224">
          <w:rPr>
            <w:rStyle w:val="Hiperveza"/>
            <w:b/>
          </w:rPr>
          <w:t>marina.simic.karaula@vinkovci.hr</w:t>
        </w:r>
      </w:hyperlink>
    </w:p>
    <w:p w14:paraId="7DD81990" w14:textId="77777777"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853D0"/>
    <w:rsid w:val="000A576F"/>
    <w:rsid w:val="000D6D4D"/>
    <w:rsid w:val="001758A1"/>
    <w:rsid w:val="0023147D"/>
    <w:rsid w:val="002550E0"/>
    <w:rsid w:val="002B00D4"/>
    <w:rsid w:val="002B6897"/>
    <w:rsid w:val="002D6EC9"/>
    <w:rsid w:val="002E7BAF"/>
    <w:rsid w:val="00344943"/>
    <w:rsid w:val="003F75D7"/>
    <w:rsid w:val="00407A31"/>
    <w:rsid w:val="00453657"/>
    <w:rsid w:val="00463015"/>
    <w:rsid w:val="004858E2"/>
    <w:rsid w:val="00491172"/>
    <w:rsid w:val="00492570"/>
    <w:rsid w:val="005F2014"/>
    <w:rsid w:val="00605BDC"/>
    <w:rsid w:val="00633EE7"/>
    <w:rsid w:val="00660D15"/>
    <w:rsid w:val="00675430"/>
    <w:rsid w:val="006855FB"/>
    <w:rsid w:val="00694E1E"/>
    <w:rsid w:val="00766038"/>
    <w:rsid w:val="00792779"/>
    <w:rsid w:val="007E2CDA"/>
    <w:rsid w:val="00836BF4"/>
    <w:rsid w:val="008E6119"/>
    <w:rsid w:val="00966F76"/>
    <w:rsid w:val="00990759"/>
    <w:rsid w:val="009D1975"/>
    <w:rsid w:val="00A149B5"/>
    <w:rsid w:val="00A82B3C"/>
    <w:rsid w:val="00AD4E3B"/>
    <w:rsid w:val="00B00F52"/>
    <w:rsid w:val="00B10056"/>
    <w:rsid w:val="00BE4DE2"/>
    <w:rsid w:val="00C52ECC"/>
    <w:rsid w:val="00C7207A"/>
    <w:rsid w:val="00C75F79"/>
    <w:rsid w:val="00C94F5F"/>
    <w:rsid w:val="00CC430E"/>
    <w:rsid w:val="00D12459"/>
    <w:rsid w:val="00D706D6"/>
    <w:rsid w:val="00E23380"/>
    <w:rsid w:val="00ED70FB"/>
    <w:rsid w:val="00F00DAA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simic.karaula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Marina</cp:lastModifiedBy>
  <cp:revision>3</cp:revision>
  <cp:lastPrinted>2019-03-18T12:01:00Z</cp:lastPrinted>
  <dcterms:created xsi:type="dcterms:W3CDTF">2021-11-24T10:10:00Z</dcterms:created>
  <dcterms:modified xsi:type="dcterms:W3CDTF">2021-11-24T10:12:00Z</dcterms:modified>
</cp:coreProperties>
</file>