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61946" w14:textId="77777777" w:rsidR="00EF7E9D" w:rsidRPr="00B311EA" w:rsidRDefault="00EF7E9D" w:rsidP="00C476A4">
      <w:pPr>
        <w:spacing w:after="0" w:line="240" w:lineRule="auto"/>
        <w:rPr>
          <w:rFonts w:ascii="Times New Roman" w:eastAsia="Times New Roman" w:hAnsi="Times New Roman" w:cs="Times New Roman"/>
          <w:bCs/>
          <w:iCs/>
          <w:sz w:val="24"/>
          <w:szCs w:val="20"/>
          <w:lang w:val="en-AU" w:eastAsia="hr-HR"/>
        </w:rPr>
      </w:pPr>
    </w:p>
    <w:p w14:paraId="5A8639DF" w14:textId="06CCB270" w:rsidR="00C476A4" w:rsidRPr="00B311EA" w:rsidRDefault="00C476A4" w:rsidP="00C476A4">
      <w:pPr>
        <w:spacing w:after="0" w:line="240" w:lineRule="auto"/>
        <w:rPr>
          <w:rFonts w:ascii="Times New Roman" w:eastAsia="Times New Roman" w:hAnsi="Times New Roman" w:cs="Times New Roman"/>
          <w:bCs/>
          <w:iCs/>
          <w:sz w:val="24"/>
          <w:szCs w:val="20"/>
          <w:lang w:val="en-AU" w:eastAsia="hr-HR"/>
        </w:rPr>
      </w:pPr>
      <w:r w:rsidRPr="00B311EA">
        <w:rPr>
          <w:rFonts w:ascii="Times New Roman" w:eastAsia="Times New Roman" w:hAnsi="Times New Roman" w:cs="Times New Roman"/>
          <w:bCs/>
          <w:iCs/>
          <w:sz w:val="24"/>
          <w:szCs w:val="20"/>
          <w:lang w:val="en-AU" w:eastAsia="hr-HR"/>
        </w:rPr>
        <w:t>GRADSKO VIJEĆE</w:t>
      </w:r>
    </w:p>
    <w:p w14:paraId="6A671499" w14:textId="1D7C453F" w:rsidR="00C476A4" w:rsidRPr="00B311EA" w:rsidRDefault="00C476A4" w:rsidP="00C476A4">
      <w:pPr>
        <w:spacing w:after="0" w:line="240" w:lineRule="auto"/>
        <w:rPr>
          <w:rFonts w:ascii="Times New Roman" w:eastAsia="Times New Roman" w:hAnsi="Times New Roman" w:cs="Times New Roman"/>
          <w:sz w:val="24"/>
          <w:szCs w:val="20"/>
          <w:lang w:val="en-AU" w:eastAsia="hr-HR"/>
        </w:rPr>
      </w:pPr>
      <w:r w:rsidRPr="00B311EA">
        <w:rPr>
          <w:rFonts w:ascii="Times New Roman" w:eastAsia="Times New Roman" w:hAnsi="Times New Roman" w:cs="Times New Roman"/>
          <w:sz w:val="24"/>
          <w:szCs w:val="20"/>
          <w:lang w:val="en-AU" w:eastAsia="hr-HR"/>
        </w:rPr>
        <w:t>KLASA: 363-01/26-01/</w:t>
      </w:r>
    </w:p>
    <w:p w14:paraId="0F8E23B3" w14:textId="77777777" w:rsidR="00C476A4" w:rsidRPr="00B311EA" w:rsidRDefault="00C476A4" w:rsidP="00C476A4">
      <w:pPr>
        <w:spacing w:after="120" w:line="240" w:lineRule="auto"/>
        <w:rPr>
          <w:rFonts w:ascii="Times New Roman" w:eastAsia="Times New Roman" w:hAnsi="Times New Roman" w:cs="Times New Roman"/>
          <w:sz w:val="24"/>
          <w:szCs w:val="20"/>
          <w:u w:val="single"/>
          <w:lang w:eastAsia="hr-HR"/>
        </w:rPr>
      </w:pPr>
      <w:r w:rsidRPr="00B311EA">
        <w:rPr>
          <w:rFonts w:ascii="Times New Roman" w:eastAsia="Times New Roman" w:hAnsi="Times New Roman" w:cs="Times New Roman"/>
          <w:sz w:val="24"/>
          <w:szCs w:val="20"/>
          <w:u w:val="single"/>
          <w:lang w:eastAsia="hr-HR"/>
        </w:rPr>
        <w:t>URBROJ: 2196-4-1-26-2</w:t>
      </w:r>
    </w:p>
    <w:p w14:paraId="5AFC5601" w14:textId="77777777" w:rsidR="00C476A4" w:rsidRPr="00B311EA" w:rsidRDefault="00C476A4" w:rsidP="00C476A4">
      <w:pPr>
        <w:spacing w:after="120" w:line="240" w:lineRule="auto"/>
        <w:rPr>
          <w:rFonts w:ascii="Times New Roman" w:eastAsia="Times New Roman" w:hAnsi="Times New Roman" w:cs="Times New Roman"/>
          <w:sz w:val="24"/>
          <w:szCs w:val="20"/>
          <w:lang w:val="en-AU" w:eastAsia="hr-HR"/>
        </w:rPr>
      </w:pPr>
      <w:r w:rsidRPr="00B311EA">
        <w:rPr>
          <w:rFonts w:ascii="Times New Roman" w:eastAsia="Times New Roman" w:hAnsi="Times New Roman" w:cs="Times New Roman"/>
          <w:sz w:val="24"/>
          <w:szCs w:val="20"/>
          <w:lang w:val="en-AU" w:eastAsia="hr-HR"/>
        </w:rPr>
        <w:t xml:space="preserve">Vinkovci, __________ 2026. </w:t>
      </w:r>
    </w:p>
    <w:p w14:paraId="1044CBD2" w14:textId="77777777" w:rsidR="00C476A4" w:rsidRPr="00B311EA" w:rsidRDefault="00791830" w:rsidP="007C1AE5">
      <w:pPr>
        <w:rPr>
          <w:rFonts w:ascii="Times New Roman" w:hAnsi="Times New Roman" w:cs="Times New Roman"/>
          <w:lang w:eastAsia="hr-HR"/>
        </w:rPr>
      </w:pPr>
      <w:r w:rsidRPr="00B311EA">
        <w:rPr>
          <w:rFonts w:ascii="Times New Roman" w:hAnsi="Times New Roman" w:cs="Times New Roman"/>
          <w:lang w:eastAsia="hr-HR"/>
        </w:rPr>
        <w:tab/>
      </w:r>
      <w:bookmarkStart w:id="0" w:name="_Hlk224561960"/>
    </w:p>
    <w:p w14:paraId="61D6F199" w14:textId="2E33FC53" w:rsidR="00791830" w:rsidRPr="00B311EA" w:rsidRDefault="00791830" w:rsidP="007C1AE5">
      <w:pPr>
        <w:rPr>
          <w:rFonts w:ascii="Times New Roman" w:hAnsi="Times New Roman" w:cs="Times New Roman"/>
          <w:sz w:val="24"/>
          <w:szCs w:val="24"/>
          <w:lang w:eastAsia="hr-HR"/>
        </w:rPr>
      </w:pPr>
      <w:r w:rsidRPr="00B311EA">
        <w:rPr>
          <w:rFonts w:ascii="Times New Roman" w:hAnsi="Times New Roman" w:cs="Times New Roman"/>
          <w:lang w:eastAsia="hr-HR"/>
        </w:rPr>
        <w:tab/>
      </w:r>
      <w:r w:rsidRPr="00B311EA">
        <w:rPr>
          <w:rFonts w:ascii="Times New Roman" w:hAnsi="Times New Roman" w:cs="Times New Roman"/>
          <w:lang w:eastAsia="hr-HR"/>
        </w:rPr>
        <w:tab/>
      </w:r>
      <w:r w:rsidRPr="00B311EA">
        <w:rPr>
          <w:rFonts w:ascii="Times New Roman" w:hAnsi="Times New Roman" w:cs="Times New Roman"/>
          <w:lang w:eastAsia="hr-HR"/>
        </w:rPr>
        <w:tab/>
      </w:r>
      <w:r w:rsidRPr="00B311EA">
        <w:rPr>
          <w:rFonts w:ascii="Times New Roman" w:hAnsi="Times New Roman" w:cs="Times New Roman"/>
          <w:lang w:eastAsia="hr-HR"/>
        </w:rPr>
        <w:tab/>
      </w:r>
      <w:r w:rsidRPr="00B311EA">
        <w:rPr>
          <w:rFonts w:ascii="Times New Roman" w:hAnsi="Times New Roman" w:cs="Times New Roman"/>
          <w:lang w:eastAsia="hr-HR"/>
        </w:rPr>
        <w:tab/>
      </w:r>
      <w:r w:rsidRPr="00B311EA">
        <w:rPr>
          <w:rFonts w:ascii="Times New Roman" w:hAnsi="Times New Roman" w:cs="Times New Roman"/>
          <w:lang w:eastAsia="hr-HR"/>
        </w:rPr>
        <w:tab/>
      </w:r>
      <w:r w:rsidRPr="00B311EA">
        <w:rPr>
          <w:rFonts w:ascii="Times New Roman" w:hAnsi="Times New Roman" w:cs="Times New Roman"/>
          <w:lang w:eastAsia="hr-HR"/>
        </w:rPr>
        <w:tab/>
      </w:r>
      <w:r w:rsidR="00B311EA">
        <w:rPr>
          <w:rFonts w:ascii="Times New Roman" w:hAnsi="Times New Roman" w:cs="Times New Roman"/>
          <w:lang w:eastAsia="hr-HR"/>
        </w:rPr>
        <w:tab/>
      </w:r>
      <w:r w:rsidR="00B311EA">
        <w:rPr>
          <w:rFonts w:ascii="Times New Roman" w:hAnsi="Times New Roman" w:cs="Times New Roman"/>
          <w:lang w:eastAsia="hr-HR"/>
        </w:rPr>
        <w:tab/>
      </w:r>
      <w:r w:rsidR="00B311EA">
        <w:rPr>
          <w:rFonts w:ascii="Times New Roman" w:hAnsi="Times New Roman" w:cs="Times New Roman"/>
          <w:lang w:eastAsia="hr-HR"/>
        </w:rPr>
        <w:tab/>
      </w:r>
      <w:r w:rsidR="00B311EA">
        <w:rPr>
          <w:rFonts w:ascii="Times New Roman" w:hAnsi="Times New Roman" w:cs="Times New Roman"/>
          <w:lang w:eastAsia="hr-HR"/>
        </w:rPr>
        <w:tab/>
      </w:r>
      <w:r w:rsidRPr="00B311EA">
        <w:rPr>
          <w:rFonts w:ascii="Times New Roman" w:hAnsi="Times New Roman" w:cs="Times New Roman"/>
          <w:sz w:val="24"/>
          <w:szCs w:val="24"/>
          <w:lang w:eastAsia="hr-HR"/>
        </w:rPr>
        <w:t>NACRT</w:t>
      </w:r>
    </w:p>
    <w:p w14:paraId="51D37C15" w14:textId="77777777" w:rsidR="00D02993" w:rsidRPr="00B311EA" w:rsidRDefault="00D02993" w:rsidP="002451A5">
      <w:pPr>
        <w:pStyle w:val="Tijeloteksta"/>
        <w:spacing w:before="38"/>
        <w:ind w:right="112" w:firstLine="719"/>
        <w:jc w:val="both"/>
        <w:rPr>
          <w:rFonts w:ascii="Times New Roman" w:eastAsia="Times New Roman" w:hAnsi="Times New Roman" w:cs="Times New Roman"/>
          <w:color w:val="000000"/>
          <w:lang w:eastAsia="hr-HR"/>
        </w:rPr>
      </w:pPr>
    </w:p>
    <w:p w14:paraId="2F79E1F6" w14:textId="44534B3A" w:rsidR="002451A5" w:rsidRPr="00B311EA" w:rsidRDefault="004A57D1" w:rsidP="002451A5">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B311EA">
        <w:rPr>
          <w:rFonts w:ascii="Times New Roman" w:eastAsia="Times New Roman" w:hAnsi="Times New Roman" w:cs="Times New Roman"/>
          <w:sz w:val="24"/>
          <w:szCs w:val="24"/>
          <w:lang w:eastAsia="hr-HR"/>
        </w:rPr>
        <w:t>Gradsko vijeće Grada Vinkovaca na svojoj ____ sjednici održanoj dana____ 2026. godine temeljem članka 9.</w:t>
      </w:r>
      <w:r w:rsidR="00435B8D" w:rsidRPr="00B311EA">
        <w:rPr>
          <w:rFonts w:ascii="Times New Roman" w:eastAsia="Times New Roman" w:hAnsi="Times New Roman" w:cs="Times New Roman"/>
          <w:sz w:val="24"/>
          <w:szCs w:val="24"/>
          <w:lang w:eastAsia="hr-HR"/>
        </w:rPr>
        <w:t xml:space="preserve"> </w:t>
      </w:r>
      <w:r w:rsidRPr="00B311EA">
        <w:rPr>
          <w:rFonts w:ascii="Times New Roman" w:eastAsia="Times New Roman" w:hAnsi="Times New Roman" w:cs="Times New Roman"/>
          <w:sz w:val="24"/>
          <w:szCs w:val="24"/>
          <w:lang w:eastAsia="hr-HR"/>
        </w:rPr>
        <w:t>stavka 10. Zakona o grobljima (</w:t>
      </w:r>
      <w:r w:rsidR="00633973" w:rsidRPr="00B311EA">
        <w:rPr>
          <w:rFonts w:ascii="Times New Roman" w:eastAsia="Times New Roman" w:hAnsi="Times New Roman" w:cs="Times New Roman"/>
          <w:sz w:val="24"/>
          <w:szCs w:val="24"/>
          <w:lang w:eastAsia="hr-HR"/>
        </w:rPr>
        <w:t>„</w:t>
      </w:r>
      <w:r w:rsidRPr="00B311EA">
        <w:rPr>
          <w:rFonts w:ascii="Times New Roman" w:eastAsia="Times New Roman" w:hAnsi="Times New Roman" w:cs="Times New Roman"/>
          <w:sz w:val="24"/>
          <w:szCs w:val="24"/>
          <w:lang w:eastAsia="hr-HR"/>
        </w:rPr>
        <w:t>Narodne novine” broj 78/25 i 80/25), članka 36. i 62. Statuta Grada Vinkovaca („Službeni glasnik“ Grada Vinkovaca broj 2/21 i 2/25), d o n o s i</w:t>
      </w:r>
    </w:p>
    <w:p w14:paraId="2421F85B" w14:textId="59A7D40D" w:rsidR="00AE62A4" w:rsidRPr="00B311EA" w:rsidRDefault="002451A5" w:rsidP="002451A5">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sidRPr="00B311EA">
        <w:rPr>
          <w:rFonts w:ascii="Times New Roman" w:eastAsia="Times New Roman" w:hAnsi="Times New Roman" w:cs="Times New Roman"/>
          <w:b/>
          <w:bCs/>
          <w:color w:val="000000"/>
          <w:sz w:val="24"/>
          <w:szCs w:val="24"/>
          <w:lang w:eastAsia="hr-HR"/>
        </w:rPr>
        <w:t>ODLUKU</w:t>
      </w:r>
      <w:r w:rsidRPr="00B311EA">
        <w:rPr>
          <w:rFonts w:ascii="Times New Roman" w:eastAsia="Times New Roman" w:hAnsi="Times New Roman" w:cs="Times New Roman"/>
          <w:color w:val="000000"/>
          <w:sz w:val="24"/>
          <w:szCs w:val="24"/>
          <w:lang w:eastAsia="hr-HR"/>
        </w:rPr>
        <w:t> </w:t>
      </w:r>
      <w:r w:rsidR="00D02993" w:rsidRPr="00B311EA">
        <w:rPr>
          <w:rFonts w:ascii="Times New Roman" w:eastAsia="Times New Roman" w:hAnsi="Times New Roman" w:cs="Times New Roman"/>
          <w:b/>
          <w:bCs/>
          <w:color w:val="000000"/>
          <w:sz w:val="24"/>
          <w:szCs w:val="24"/>
          <w:lang w:eastAsia="hr-HR"/>
        </w:rPr>
        <w:t>O GROBLJIMA</w:t>
      </w:r>
    </w:p>
    <w:p w14:paraId="679E6FE6" w14:textId="77777777" w:rsidR="004114AF" w:rsidRPr="00B311EA" w:rsidRDefault="004114AF" w:rsidP="002451A5">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279ED27B" w14:textId="76990695" w:rsidR="002451A5" w:rsidRPr="00B311EA" w:rsidRDefault="002451A5" w:rsidP="002451A5">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B311EA">
        <w:rPr>
          <w:rFonts w:ascii="Times New Roman" w:eastAsia="Times New Roman" w:hAnsi="Times New Roman" w:cs="Times New Roman"/>
          <w:b/>
          <w:bCs/>
          <w:color w:val="000000"/>
          <w:sz w:val="24"/>
          <w:szCs w:val="24"/>
          <w:lang w:eastAsia="hr-HR"/>
        </w:rPr>
        <w:t>I. OPĆE ODREDBE</w:t>
      </w:r>
      <w:r w:rsidRPr="00B311EA">
        <w:rPr>
          <w:rFonts w:ascii="Times New Roman" w:eastAsia="Times New Roman" w:hAnsi="Times New Roman" w:cs="Times New Roman"/>
          <w:color w:val="000000"/>
          <w:sz w:val="24"/>
          <w:szCs w:val="24"/>
          <w:lang w:eastAsia="hr-HR"/>
        </w:rPr>
        <w:t> </w:t>
      </w:r>
    </w:p>
    <w:p w14:paraId="12FD802B" w14:textId="77777777" w:rsidR="002451A5" w:rsidRPr="00B311EA" w:rsidRDefault="002451A5" w:rsidP="002451A5">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B311EA">
        <w:rPr>
          <w:rFonts w:ascii="Times New Roman" w:eastAsia="Times New Roman" w:hAnsi="Times New Roman" w:cs="Times New Roman"/>
          <w:color w:val="000000"/>
          <w:sz w:val="24"/>
          <w:szCs w:val="24"/>
          <w:lang w:eastAsia="hr-HR"/>
        </w:rPr>
        <w:t>  </w:t>
      </w:r>
    </w:p>
    <w:p w14:paraId="5DF77DB2" w14:textId="025EFEED" w:rsidR="00CA6B79" w:rsidRPr="00B311EA" w:rsidRDefault="002451A5" w:rsidP="002451A5">
      <w:pPr>
        <w:shd w:val="clear" w:color="auto" w:fill="FFFFFF"/>
        <w:spacing w:after="0" w:line="276" w:lineRule="auto"/>
        <w:jc w:val="center"/>
        <w:textAlignment w:val="baseline"/>
        <w:rPr>
          <w:rFonts w:ascii="Times New Roman" w:eastAsia="Times New Roman" w:hAnsi="Times New Roman" w:cs="Times New Roman"/>
          <w:b/>
          <w:bCs/>
          <w:color w:val="000000"/>
          <w:sz w:val="24"/>
          <w:szCs w:val="24"/>
          <w:lang w:eastAsia="hr-HR"/>
        </w:rPr>
      </w:pPr>
      <w:bookmarkStart w:id="1" w:name="_Hlk221862362"/>
      <w:r w:rsidRPr="00B311EA">
        <w:rPr>
          <w:rFonts w:ascii="Times New Roman" w:eastAsia="Times New Roman" w:hAnsi="Times New Roman" w:cs="Times New Roman"/>
          <w:b/>
          <w:bCs/>
          <w:color w:val="000000"/>
          <w:sz w:val="24"/>
          <w:szCs w:val="24"/>
          <w:lang w:eastAsia="hr-HR"/>
        </w:rPr>
        <w:t>Članak 1.</w:t>
      </w:r>
    </w:p>
    <w:bookmarkEnd w:id="1"/>
    <w:p w14:paraId="44628B4B" w14:textId="59AA90C7" w:rsidR="004114AF" w:rsidRPr="00B311EA" w:rsidRDefault="002451A5" w:rsidP="001F1E7E">
      <w:pPr>
        <w:pStyle w:val="Odlomakpopisa"/>
        <w:numPr>
          <w:ilvl w:val="0"/>
          <w:numId w:val="4"/>
        </w:num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B311EA">
        <w:rPr>
          <w:rFonts w:ascii="Times New Roman" w:eastAsia="Times New Roman" w:hAnsi="Times New Roman" w:cs="Times New Roman"/>
          <w:color w:val="000000"/>
          <w:sz w:val="24"/>
          <w:szCs w:val="24"/>
          <w:lang w:eastAsia="hr-HR"/>
        </w:rPr>
        <w:t>Ovom se odlukom određuju</w:t>
      </w:r>
      <w:r w:rsidR="00423985" w:rsidRPr="00B311EA">
        <w:rPr>
          <w:rFonts w:ascii="Times New Roman" w:eastAsia="Times New Roman" w:hAnsi="Times New Roman" w:cs="Times New Roman"/>
          <w:color w:val="000000"/>
          <w:sz w:val="24"/>
          <w:szCs w:val="24"/>
          <w:lang w:eastAsia="hr-HR"/>
        </w:rPr>
        <w:t xml:space="preserve"> </w:t>
      </w:r>
      <w:r w:rsidRPr="00B311EA">
        <w:rPr>
          <w:rFonts w:ascii="Times New Roman" w:eastAsia="Times New Roman" w:hAnsi="Times New Roman" w:cs="Times New Roman"/>
          <w:bCs/>
          <w:color w:val="000000" w:themeColor="text1"/>
          <w:sz w:val="24"/>
          <w:szCs w:val="24"/>
          <w:lang w:eastAsia="hr-HR"/>
        </w:rPr>
        <w:t>mjerila i kriteriji za dodjelu i ustupanje grobnih mjesta na korištenje</w:t>
      </w:r>
      <w:r w:rsidR="00423985" w:rsidRPr="00B311EA">
        <w:rPr>
          <w:rFonts w:ascii="Times New Roman" w:eastAsia="Times New Roman" w:hAnsi="Times New Roman" w:cs="Times New Roman"/>
          <w:sz w:val="24"/>
          <w:szCs w:val="24"/>
          <w:lang w:eastAsia="hr-HR"/>
        </w:rPr>
        <w:t xml:space="preserve">, </w:t>
      </w:r>
      <w:r w:rsidRPr="00B311EA">
        <w:rPr>
          <w:rFonts w:ascii="Times New Roman" w:eastAsia="Times New Roman" w:hAnsi="Times New Roman" w:cs="Times New Roman"/>
          <w:color w:val="000000" w:themeColor="text1"/>
          <w:sz w:val="24"/>
          <w:szCs w:val="24"/>
          <w:lang w:eastAsia="hr-HR"/>
        </w:rPr>
        <w:t>iskopavanje i premješta</w:t>
      </w:r>
      <w:r w:rsidR="003210CA" w:rsidRPr="00B311EA">
        <w:rPr>
          <w:rFonts w:ascii="Times New Roman" w:eastAsia="Times New Roman" w:hAnsi="Times New Roman" w:cs="Times New Roman"/>
          <w:color w:val="000000" w:themeColor="text1"/>
          <w:sz w:val="24"/>
          <w:szCs w:val="24"/>
          <w:lang w:eastAsia="hr-HR"/>
        </w:rPr>
        <w:t>j</w:t>
      </w:r>
      <w:r w:rsidRPr="00B311EA">
        <w:rPr>
          <w:rFonts w:ascii="Times New Roman" w:eastAsia="Times New Roman" w:hAnsi="Times New Roman" w:cs="Times New Roman"/>
          <w:color w:val="000000" w:themeColor="text1"/>
          <w:sz w:val="24"/>
          <w:szCs w:val="24"/>
          <w:lang w:eastAsia="hr-HR"/>
        </w:rPr>
        <w:t xml:space="preserve"> posmrtnih ostataka</w:t>
      </w:r>
      <w:r w:rsidR="00423985" w:rsidRPr="00B311EA">
        <w:rPr>
          <w:rFonts w:ascii="Times New Roman" w:eastAsia="Times New Roman" w:hAnsi="Times New Roman" w:cs="Times New Roman"/>
          <w:sz w:val="24"/>
          <w:szCs w:val="24"/>
          <w:lang w:eastAsia="hr-HR"/>
        </w:rPr>
        <w:t xml:space="preserve">, </w:t>
      </w:r>
      <w:r w:rsidRPr="00B311EA">
        <w:rPr>
          <w:rFonts w:ascii="Times New Roman" w:eastAsia="Times New Roman" w:hAnsi="Times New Roman" w:cs="Times New Roman"/>
          <w:bCs/>
          <w:color w:val="000000" w:themeColor="text1"/>
          <w:sz w:val="24"/>
          <w:szCs w:val="24"/>
          <w:lang w:eastAsia="hr-HR"/>
        </w:rPr>
        <w:t>ukopi i privremeni ukopi</w:t>
      </w:r>
      <w:r w:rsidR="00423985" w:rsidRPr="00B311EA">
        <w:rPr>
          <w:rFonts w:ascii="Times New Roman" w:eastAsia="Times New Roman" w:hAnsi="Times New Roman" w:cs="Times New Roman"/>
          <w:sz w:val="24"/>
          <w:szCs w:val="24"/>
          <w:lang w:eastAsia="hr-HR"/>
        </w:rPr>
        <w:t xml:space="preserve">, </w:t>
      </w:r>
      <w:r w:rsidRPr="00B311EA">
        <w:rPr>
          <w:rFonts w:ascii="Times New Roman" w:eastAsia="Times New Roman" w:hAnsi="Times New Roman" w:cs="Times New Roman"/>
          <w:bCs/>
          <w:color w:val="000000" w:themeColor="text1"/>
          <w:sz w:val="24"/>
          <w:szCs w:val="24"/>
          <w:lang w:eastAsia="hr-HR"/>
        </w:rPr>
        <w:t>način ukopa nepoznatih osoba</w:t>
      </w:r>
      <w:r w:rsidR="00423985" w:rsidRPr="00B311EA">
        <w:rPr>
          <w:rFonts w:ascii="Times New Roman" w:eastAsia="Times New Roman" w:hAnsi="Times New Roman" w:cs="Times New Roman"/>
          <w:sz w:val="24"/>
          <w:szCs w:val="24"/>
          <w:lang w:eastAsia="hr-HR"/>
        </w:rPr>
        <w:t xml:space="preserve">, </w:t>
      </w:r>
      <w:r w:rsidRPr="00B311EA">
        <w:rPr>
          <w:rFonts w:ascii="Times New Roman" w:eastAsia="Times New Roman" w:hAnsi="Times New Roman" w:cs="Times New Roman"/>
          <w:bCs/>
          <w:color w:val="000000" w:themeColor="text1"/>
          <w:sz w:val="24"/>
          <w:szCs w:val="24"/>
          <w:lang w:eastAsia="hr-HR"/>
        </w:rPr>
        <w:t>produbljenje groba i premještanje posmrtnih ostataka u grobnici</w:t>
      </w:r>
      <w:r w:rsidR="00423985" w:rsidRPr="00B311EA">
        <w:rPr>
          <w:rFonts w:ascii="Times New Roman" w:eastAsia="Times New Roman" w:hAnsi="Times New Roman" w:cs="Times New Roman"/>
          <w:sz w:val="24"/>
          <w:szCs w:val="24"/>
          <w:lang w:eastAsia="hr-HR"/>
        </w:rPr>
        <w:t xml:space="preserve">, </w:t>
      </w:r>
      <w:r w:rsidRPr="00B311EA">
        <w:rPr>
          <w:rFonts w:ascii="Times New Roman" w:eastAsia="Times New Roman" w:hAnsi="Times New Roman" w:cs="Times New Roman"/>
          <w:bCs/>
          <w:color w:val="000000" w:themeColor="text1"/>
          <w:sz w:val="24"/>
          <w:szCs w:val="24"/>
          <w:lang w:eastAsia="hr-HR"/>
        </w:rPr>
        <w:t>održavanje groblja i uklanjanje otpada</w:t>
      </w:r>
      <w:r w:rsidR="00423985" w:rsidRPr="00B311EA">
        <w:rPr>
          <w:rFonts w:ascii="Times New Roman" w:eastAsia="Times New Roman" w:hAnsi="Times New Roman" w:cs="Times New Roman"/>
          <w:sz w:val="24"/>
          <w:szCs w:val="24"/>
          <w:lang w:eastAsia="hr-HR"/>
        </w:rPr>
        <w:t xml:space="preserve">, </w:t>
      </w:r>
      <w:r w:rsidRPr="00B311EA">
        <w:rPr>
          <w:rFonts w:ascii="Times New Roman" w:eastAsia="Times New Roman" w:hAnsi="Times New Roman" w:cs="Times New Roman"/>
          <w:color w:val="000000" w:themeColor="text1"/>
          <w:sz w:val="24"/>
          <w:szCs w:val="24"/>
          <w:lang w:eastAsia="hr-HR"/>
        </w:rPr>
        <w:t>veličina, dimenzije, materijal i izgled grobnih mjesta</w:t>
      </w:r>
      <w:r w:rsidR="00CF13E2" w:rsidRPr="00B311EA">
        <w:rPr>
          <w:rFonts w:ascii="Times New Roman" w:eastAsia="Times New Roman" w:hAnsi="Times New Roman" w:cs="Times New Roman"/>
          <w:color w:val="000000" w:themeColor="text1"/>
          <w:sz w:val="24"/>
          <w:szCs w:val="24"/>
          <w:lang w:eastAsia="hr-HR"/>
        </w:rPr>
        <w:t xml:space="preserve"> i spomen</w:t>
      </w:r>
      <w:r w:rsidR="00C407E1" w:rsidRPr="00B311EA">
        <w:rPr>
          <w:rFonts w:ascii="Times New Roman" w:eastAsia="Times New Roman" w:hAnsi="Times New Roman" w:cs="Times New Roman"/>
          <w:color w:val="000000" w:themeColor="text1"/>
          <w:sz w:val="24"/>
          <w:szCs w:val="24"/>
          <w:lang w:eastAsia="hr-HR"/>
        </w:rPr>
        <w:t>-</w:t>
      </w:r>
      <w:r w:rsidR="00CF13E2" w:rsidRPr="00B311EA">
        <w:rPr>
          <w:rFonts w:ascii="Times New Roman" w:eastAsia="Times New Roman" w:hAnsi="Times New Roman" w:cs="Times New Roman"/>
          <w:color w:val="000000" w:themeColor="text1"/>
          <w:sz w:val="24"/>
          <w:szCs w:val="24"/>
          <w:lang w:eastAsia="hr-HR"/>
        </w:rPr>
        <w:t>obilježja</w:t>
      </w:r>
      <w:r w:rsidR="00423985" w:rsidRPr="00B311EA">
        <w:rPr>
          <w:rFonts w:ascii="Times New Roman" w:eastAsia="Times New Roman" w:hAnsi="Times New Roman" w:cs="Times New Roman"/>
          <w:color w:val="000000" w:themeColor="text1"/>
          <w:sz w:val="24"/>
          <w:szCs w:val="24"/>
          <w:lang w:eastAsia="hr-HR"/>
        </w:rPr>
        <w:t xml:space="preserve">, </w:t>
      </w:r>
      <w:r w:rsidRPr="00B311EA">
        <w:rPr>
          <w:rFonts w:ascii="Times New Roman" w:eastAsia="Times New Roman" w:hAnsi="Times New Roman" w:cs="Times New Roman"/>
          <w:color w:val="000000" w:themeColor="text1"/>
          <w:sz w:val="24"/>
          <w:szCs w:val="24"/>
          <w:lang w:eastAsia="hr-HR"/>
        </w:rPr>
        <w:t>uvjeti upravljanja grobljem od strane pravne osobe koja upravlja grobljem</w:t>
      </w:r>
      <w:r w:rsidR="00423985" w:rsidRPr="00B311EA">
        <w:rPr>
          <w:rFonts w:ascii="Times New Roman" w:eastAsia="Times New Roman" w:hAnsi="Times New Roman" w:cs="Times New Roman"/>
          <w:sz w:val="24"/>
          <w:szCs w:val="24"/>
          <w:lang w:eastAsia="hr-HR"/>
        </w:rPr>
        <w:t xml:space="preserve">, </w:t>
      </w:r>
      <w:r w:rsidR="005B7537" w:rsidRPr="005B7537">
        <w:rPr>
          <w:rFonts w:ascii="Times New Roman" w:eastAsia="Times New Roman" w:hAnsi="Times New Roman" w:cs="Times New Roman"/>
          <w:sz w:val="24"/>
          <w:szCs w:val="24"/>
          <w:lang w:eastAsia="hr-HR"/>
        </w:rPr>
        <w:t>uvjeti, način i mjesto prosipanja kremiranih posmrtnih ostataka umrle osobe</w:t>
      </w:r>
      <w:r w:rsidR="005B7537">
        <w:rPr>
          <w:rFonts w:ascii="Times New Roman" w:eastAsia="Times New Roman" w:hAnsi="Times New Roman" w:cs="Times New Roman"/>
          <w:sz w:val="24"/>
          <w:szCs w:val="24"/>
          <w:lang w:eastAsia="hr-HR"/>
        </w:rPr>
        <w:t xml:space="preserve">, </w:t>
      </w:r>
      <w:r w:rsidRPr="00B311EA">
        <w:rPr>
          <w:rFonts w:ascii="Times New Roman" w:eastAsia="Times New Roman" w:hAnsi="Times New Roman" w:cs="Times New Roman"/>
          <w:color w:val="000000" w:themeColor="text1"/>
          <w:sz w:val="24"/>
          <w:szCs w:val="24"/>
          <w:lang w:eastAsia="hr-HR"/>
        </w:rPr>
        <w:t>uvjeti i mjerila za plaćanje naknade pri dodjeli grobnog mjesta i godišnje grobne naknade</w:t>
      </w:r>
      <w:r w:rsidR="00CA6B79" w:rsidRPr="00B311EA">
        <w:rPr>
          <w:rFonts w:ascii="Times New Roman" w:eastAsia="Times New Roman" w:hAnsi="Times New Roman" w:cs="Times New Roman"/>
          <w:color w:val="000000" w:themeColor="text1"/>
          <w:sz w:val="24"/>
          <w:szCs w:val="24"/>
          <w:lang w:eastAsia="hr-HR"/>
        </w:rPr>
        <w:t xml:space="preserve">, </w:t>
      </w:r>
      <w:r w:rsidRPr="00B311EA">
        <w:rPr>
          <w:rFonts w:ascii="Times New Roman" w:eastAsia="Times New Roman" w:hAnsi="Times New Roman" w:cs="Times New Roman"/>
          <w:color w:val="000000" w:themeColor="text1"/>
          <w:sz w:val="24"/>
          <w:szCs w:val="24"/>
          <w:lang w:eastAsia="hr-HR"/>
        </w:rPr>
        <w:t>uvjeti za ustupanje prava korištenja grobnog mjesta trećim osobama</w:t>
      </w:r>
      <w:r w:rsidR="00423985" w:rsidRPr="00B311EA">
        <w:rPr>
          <w:rFonts w:ascii="Times New Roman" w:eastAsia="Times New Roman" w:hAnsi="Times New Roman" w:cs="Times New Roman"/>
          <w:sz w:val="24"/>
          <w:szCs w:val="24"/>
          <w:lang w:eastAsia="hr-HR"/>
        </w:rPr>
        <w:t>,</w:t>
      </w:r>
      <w:r w:rsidR="00E61E5D" w:rsidRPr="00B311EA">
        <w:rPr>
          <w:rFonts w:ascii="Times New Roman" w:eastAsia="Times New Roman" w:hAnsi="Times New Roman" w:cs="Times New Roman"/>
          <w:sz w:val="24"/>
          <w:szCs w:val="24"/>
          <w:lang w:eastAsia="hr-HR"/>
        </w:rPr>
        <w:t xml:space="preserve"> </w:t>
      </w:r>
      <w:r w:rsidRPr="00B311EA">
        <w:rPr>
          <w:rFonts w:ascii="Times New Roman" w:eastAsia="Times New Roman" w:hAnsi="Times New Roman" w:cs="Times New Roman"/>
          <w:color w:val="000000" w:themeColor="text1"/>
          <w:sz w:val="24"/>
          <w:szCs w:val="24"/>
          <w:lang w:eastAsia="hr-HR"/>
        </w:rPr>
        <w:t>mogućnost da se grobno mjesto dodijeli na korištenje bez obveze premještanja ostataka tijela umrlih osoba u zajedničku grobnicu</w:t>
      </w:r>
      <w:r w:rsidR="00423985" w:rsidRPr="00B311EA">
        <w:rPr>
          <w:rFonts w:ascii="Times New Roman" w:eastAsia="Times New Roman" w:hAnsi="Times New Roman" w:cs="Times New Roman"/>
          <w:sz w:val="24"/>
          <w:szCs w:val="24"/>
          <w:lang w:eastAsia="hr-HR"/>
        </w:rPr>
        <w:t xml:space="preserve">, </w:t>
      </w:r>
      <w:r w:rsidRPr="00B311EA">
        <w:rPr>
          <w:rFonts w:ascii="Times New Roman" w:eastAsia="Times New Roman" w:hAnsi="Times New Roman" w:cs="Times New Roman"/>
          <w:color w:val="000000" w:themeColor="text1"/>
          <w:sz w:val="24"/>
          <w:szCs w:val="24"/>
          <w:lang w:eastAsia="hr-HR"/>
        </w:rPr>
        <w:t>pravila za određivanje naknade za stjecanje opreme i uređaja koji se nalaze na grobnom mjestu bez korisnika grobnog mjesta</w:t>
      </w:r>
      <w:r w:rsidR="001F1E7E" w:rsidRPr="00B311EA">
        <w:rPr>
          <w:rFonts w:ascii="Times New Roman" w:eastAsia="Times New Roman" w:hAnsi="Times New Roman" w:cs="Times New Roman"/>
          <w:color w:val="000000" w:themeColor="text1"/>
          <w:sz w:val="24"/>
          <w:szCs w:val="24"/>
          <w:lang w:eastAsia="hr-HR"/>
        </w:rPr>
        <w:t xml:space="preserve">, </w:t>
      </w:r>
      <w:r w:rsidRPr="00B311EA">
        <w:rPr>
          <w:rFonts w:ascii="Times New Roman" w:eastAsia="Times New Roman" w:hAnsi="Times New Roman" w:cs="Times New Roman"/>
          <w:color w:val="000000" w:themeColor="text1"/>
          <w:sz w:val="24"/>
          <w:szCs w:val="24"/>
          <w:lang w:eastAsia="hr-HR"/>
        </w:rPr>
        <w:t>prekršajne sankcije za prekršitelje odredbi.</w:t>
      </w:r>
    </w:p>
    <w:p w14:paraId="25C8EB7E" w14:textId="12E7DBC3" w:rsidR="00B7460F" w:rsidRPr="00B311EA" w:rsidRDefault="002451A5" w:rsidP="00D51DD2">
      <w:pPr>
        <w:pStyle w:val="Odlomakpopisa"/>
        <w:numPr>
          <w:ilvl w:val="0"/>
          <w:numId w:val="4"/>
        </w:num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B311EA">
        <w:rPr>
          <w:rFonts w:ascii="Times New Roman" w:eastAsia="Times New Roman" w:hAnsi="Times New Roman" w:cs="Times New Roman"/>
          <w:color w:val="000000" w:themeColor="text1"/>
          <w:sz w:val="24"/>
          <w:szCs w:val="24"/>
          <w:lang w:eastAsia="hr-HR"/>
        </w:rPr>
        <w:t>Izrazi koji se koriste u ovoj odluci, a imaju rodno značenje odnose se jednako na muški i ženski rod.</w:t>
      </w:r>
    </w:p>
    <w:p w14:paraId="1670250D" w14:textId="77777777" w:rsidR="001F1E7E" w:rsidRPr="00B311EA" w:rsidRDefault="00AF66FA" w:rsidP="001F1E7E">
      <w:pPr>
        <w:shd w:val="clear" w:color="auto" w:fill="FFFFFF"/>
        <w:spacing w:after="0" w:line="276" w:lineRule="auto"/>
        <w:jc w:val="center"/>
        <w:textAlignment w:val="baseline"/>
        <w:rPr>
          <w:rFonts w:ascii="Times New Roman" w:eastAsia="Times New Roman" w:hAnsi="Times New Roman" w:cs="Times New Roman"/>
          <w:b/>
          <w:bCs/>
          <w:color w:val="000000"/>
          <w:sz w:val="24"/>
          <w:szCs w:val="24"/>
          <w:lang w:eastAsia="hr-HR"/>
        </w:rPr>
      </w:pPr>
      <w:r w:rsidRPr="00B311EA">
        <w:rPr>
          <w:rFonts w:ascii="Times New Roman" w:eastAsia="Times New Roman" w:hAnsi="Times New Roman" w:cs="Times New Roman"/>
          <w:b/>
          <w:bCs/>
          <w:color w:val="000000"/>
          <w:sz w:val="24"/>
          <w:szCs w:val="24"/>
          <w:lang w:eastAsia="hr-HR"/>
        </w:rPr>
        <w:t>Članak 2.</w:t>
      </w:r>
    </w:p>
    <w:p w14:paraId="17A164A9" w14:textId="76E9103B" w:rsidR="00361158" w:rsidRPr="00B311EA" w:rsidRDefault="00361158" w:rsidP="001F1E7E">
      <w:pPr>
        <w:shd w:val="clear" w:color="auto" w:fill="FFFFFF"/>
        <w:spacing w:after="0" w:line="276" w:lineRule="auto"/>
        <w:ind w:left="426"/>
        <w:jc w:val="both"/>
        <w:textAlignment w:val="baseline"/>
        <w:rPr>
          <w:rFonts w:ascii="Times New Roman" w:eastAsia="Times New Roman" w:hAnsi="Times New Roman" w:cs="Times New Roman"/>
          <w:color w:val="000000"/>
          <w:sz w:val="24"/>
          <w:szCs w:val="24"/>
          <w:lang w:eastAsia="hr-HR"/>
        </w:rPr>
      </w:pPr>
      <w:r w:rsidRPr="00B311EA">
        <w:rPr>
          <w:rFonts w:ascii="Times New Roman" w:eastAsia="Times New Roman" w:hAnsi="Times New Roman" w:cs="Times New Roman"/>
          <w:color w:val="000000"/>
          <w:sz w:val="24"/>
          <w:szCs w:val="24"/>
          <w:lang w:eastAsia="hr-HR"/>
        </w:rPr>
        <w:t>Groblja na</w:t>
      </w:r>
      <w:r w:rsidR="00AF66FA" w:rsidRPr="00B311EA">
        <w:rPr>
          <w:rFonts w:ascii="Times New Roman" w:eastAsia="Times New Roman" w:hAnsi="Times New Roman" w:cs="Times New Roman"/>
          <w:color w:val="000000"/>
          <w:sz w:val="24"/>
          <w:szCs w:val="24"/>
          <w:lang w:eastAsia="hr-HR"/>
        </w:rPr>
        <w:t xml:space="preserve"> području </w:t>
      </w:r>
      <w:r w:rsidR="008B05D0" w:rsidRPr="00B311EA">
        <w:rPr>
          <w:rFonts w:ascii="Times New Roman" w:eastAsia="Times New Roman" w:hAnsi="Times New Roman" w:cs="Times New Roman"/>
          <w:color w:val="000000"/>
          <w:sz w:val="24"/>
          <w:szCs w:val="24"/>
          <w:lang w:eastAsia="hr-HR"/>
        </w:rPr>
        <w:t xml:space="preserve"> </w:t>
      </w:r>
      <w:r w:rsidR="00AF66FA" w:rsidRPr="00B311EA">
        <w:rPr>
          <w:rFonts w:ascii="Times New Roman" w:eastAsia="Times New Roman" w:hAnsi="Times New Roman" w:cs="Times New Roman"/>
          <w:color w:val="000000"/>
          <w:sz w:val="24"/>
          <w:szCs w:val="24"/>
          <w:lang w:eastAsia="hr-HR"/>
        </w:rPr>
        <w:t>Grada</w:t>
      </w:r>
      <w:r w:rsidR="00190EE5" w:rsidRPr="00B311EA">
        <w:rPr>
          <w:rFonts w:ascii="Times New Roman" w:eastAsia="Times New Roman" w:hAnsi="Times New Roman" w:cs="Times New Roman"/>
          <w:color w:val="000000"/>
          <w:sz w:val="24"/>
          <w:szCs w:val="24"/>
          <w:lang w:eastAsia="hr-HR"/>
        </w:rPr>
        <w:t xml:space="preserve"> Vinkovaca</w:t>
      </w:r>
      <w:r w:rsidR="00AF66FA" w:rsidRPr="00B311EA">
        <w:rPr>
          <w:rFonts w:ascii="Times New Roman" w:eastAsia="Times New Roman" w:hAnsi="Times New Roman" w:cs="Times New Roman"/>
          <w:color w:val="000000"/>
          <w:sz w:val="24"/>
          <w:szCs w:val="24"/>
          <w:lang w:eastAsia="hr-HR"/>
        </w:rPr>
        <w:t xml:space="preserve"> </w:t>
      </w:r>
      <w:r w:rsidRPr="00B311EA">
        <w:rPr>
          <w:rFonts w:ascii="Times New Roman" w:eastAsia="Times New Roman" w:hAnsi="Times New Roman" w:cs="Times New Roman"/>
          <w:color w:val="000000"/>
          <w:sz w:val="24"/>
          <w:szCs w:val="24"/>
          <w:lang w:eastAsia="hr-HR"/>
        </w:rPr>
        <w:t>su</w:t>
      </w:r>
      <w:r w:rsidR="00AF66FA" w:rsidRPr="00B311EA">
        <w:rPr>
          <w:rFonts w:ascii="Times New Roman" w:eastAsia="Times New Roman" w:hAnsi="Times New Roman" w:cs="Times New Roman"/>
          <w:color w:val="000000"/>
          <w:sz w:val="24"/>
          <w:szCs w:val="24"/>
          <w:lang w:eastAsia="hr-HR"/>
        </w:rPr>
        <w:t>:</w:t>
      </w:r>
      <w:r w:rsidRPr="00B311EA">
        <w:rPr>
          <w:rFonts w:ascii="Times New Roman" w:eastAsia="Times New Roman" w:hAnsi="Times New Roman" w:cs="Times New Roman"/>
          <w:color w:val="000000"/>
          <w:sz w:val="24"/>
          <w:szCs w:val="24"/>
          <w:lang w:eastAsia="hr-HR"/>
        </w:rPr>
        <w:t xml:space="preserve"> </w:t>
      </w:r>
      <w:r w:rsidR="00843060" w:rsidRPr="00B311EA">
        <w:rPr>
          <w:rFonts w:ascii="Times New Roman" w:eastAsia="Times New Roman" w:hAnsi="Times New Roman" w:cs="Times New Roman"/>
          <w:color w:val="000000"/>
          <w:sz w:val="24"/>
          <w:szCs w:val="24"/>
          <w:lang w:eastAsia="hr-HR"/>
        </w:rPr>
        <w:t>Gradsko groblje u Ulici</w:t>
      </w:r>
      <w:r w:rsidR="003210CA" w:rsidRPr="00B311EA">
        <w:rPr>
          <w:rFonts w:ascii="Times New Roman" w:eastAsia="Times New Roman" w:hAnsi="Times New Roman" w:cs="Times New Roman"/>
          <w:color w:val="000000"/>
          <w:sz w:val="24"/>
          <w:szCs w:val="24"/>
          <w:lang w:eastAsia="hr-HR"/>
        </w:rPr>
        <w:t xml:space="preserve"> Andrije Kačića</w:t>
      </w:r>
      <w:r w:rsidR="007A2C5D" w:rsidRPr="00B311EA">
        <w:rPr>
          <w:rFonts w:ascii="Times New Roman" w:eastAsia="Times New Roman" w:hAnsi="Times New Roman" w:cs="Times New Roman"/>
          <w:color w:val="000000"/>
          <w:sz w:val="24"/>
          <w:szCs w:val="24"/>
          <w:lang w:eastAsia="hr-HR"/>
        </w:rPr>
        <w:t xml:space="preserve"> </w:t>
      </w:r>
      <w:r w:rsidR="00843060" w:rsidRPr="00B311EA">
        <w:rPr>
          <w:rFonts w:ascii="Times New Roman" w:eastAsia="Times New Roman" w:hAnsi="Times New Roman" w:cs="Times New Roman"/>
          <w:color w:val="000000"/>
          <w:sz w:val="24"/>
          <w:szCs w:val="24"/>
          <w:lang w:eastAsia="hr-HR"/>
        </w:rPr>
        <w:t xml:space="preserve">Miošića u Vinkovcima, groblje u Ulici Branka </w:t>
      </w:r>
      <w:proofErr w:type="spellStart"/>
      <w:r w:rsidR="00843060" w:rsidRPr="00B311EA">
        <w:rPr>
          <w:rFonts w:ascii="Times New Roman" w:eastAsia="Times New Roman" w:hAnsi="Times New Roman" w:cs="Times New Roman"/>
          <w:color w:val="000000"/>
          <w:sz w:val="24"/>
          <w:szCs w:val="24"/>
          <w:lang w:eastAsia="hr-HR"/>
        </w:rPr>
        <w:t>Radičevića</w:t>
      </w:r>
      <w:proofErr w:type="spellEnd"/>
      <w:r w:rsidR="00843060" w:rsidRPr="00B311EA">
        <w:rPr>
          <w:rFonts w:ascii="Times New Roman" w:eastAsia="Times New Roman" w:hAnsi="Times New Roman" w:cs="Times New Roman"/>
          <w:color w:val="000000"/>
          <w:sz w:val="24"/>
          <w:szCs w:val="24"/>
          <w:lang w:eastAsia="hr-HR"/>
        </w:rPr>
        <w:t xml:space="preserve"> </w:t>
      </w:r>
      <w:r w:rsidR="00D51DD2" w:rsidRPr="00B311EA">
        <w:rPr>
          <w:rFonts w:ascii="Times New Roman" w:eastAsia="Times New Roman" w:hAnsi="Times New Roman" w:cs="Times New Roman"/>
          <w:color w:val="000000"/>
          <w:sz w:val="24"/>
          <w:szCs w:val="24"/>
          <w:lang w:eastAsia="hr-HR"/>
        </w:rPr>
        <w:t xml:space="preserve">u Mirkovcima </w:t>
      </w:r>
      <w:r w:rsidR="00843060" w:rsidRPr="00B311EA">
        <w:rPr>
          <w:rFonts w:ascii="Times New Roman" w:eastAsia="Times New Roman" w:hAnsi="Times New Roman" w:cs="Times New Roman"/>
          <w:color w:val="000000"/>
          <w:sz w:val="24"/>
          <w:szCs w:val="24"/>
          <w:lang w:eastAsia="hr-HR"/>
        </w:rPr>
        <w:t>te pravoslavno groblje u Ulici bana J</w:t>
      </w:r>
      <w:r w:rsidR="003210CA" w:rsidRPr="00B311EA">
        <w:rPr>
          <w:rFonts w:ascii="Times New Roman" w:eastAsia="Times New Roman" w:hAnsi="Times New Roman" w:cs="Times New Roman"/>
          <w:color w:val="000000"/>
          <w:sz w:val="24"/>
          <w:szCs w:val="24"/>
          <w:lang w:eastAsia="hr-HR"/>
        </w:rPr>
        <w:t>osipa</w:t>
      </w:r>
      <w:r w:rsidR="00843060" w:rsidRPr="00B311EA">
        <w:rPr>
          <w:rFonts w:ascii="Times New Roman" w:eastAsia="Times New Roman" w:hAnsi="Times New Roman" w:cs="Times New Roman"/>
          <w:color w:val="000000"/>
          <w:sz w:val="24"/>
          <w:szCs w:val="24"/>
          <w:lang w:eastAsia="hr-HR"/>
        </w:rPr>
        <w:t xml:space="preserve"> Jelačića u Vinkovcima.</w:t>
      </w:r>
    </w:p>
    <w:p w14:paraId="72D58321" w14:textId="77777777" w:rsidR="001F1E7E" w:rsidRPr="00B311EA" w:rsidRDefault="001F1E7E" w:rsidP="00D80D79">
      <w:pPr>
        <w:shd w:val="clear" w:color="auto" w:fill="FFFFFF"/>
        <w:spacing w:after="0" w:line="276" w:lineRule="auto"/>
        <w:jc w:val="center"/>
        <w:textAlignment w:val="baseline"/>
        <w:rPr>
          <w:rFonts w:ascii="Times New Roman" w:eastAsia="Times New Roman" w:hAnsi="Times New Roman" w:cs="Times New Roman"/>
          <w:b/>
          <w:bCs/>
          <w:color w:val="000000"/>
          <w:sz w:val="24"/>
          <w:szCs w:val="24"/>
          <w:lang w:eastAsia="hr-HR"/>
        </w:rPr>
      </w:pPr>
    </w:p>
    <w:p w14:paraId="37630AD3" w14:textId="65C28782" w:rsidR="008B4DD7" w:rsidRPr="00B311EA" w:rsidRDefault="00400117" w:rsidP="00D80D79">
      <w:pPr>
        <w:shd w:val="clear" w:color="auto" w:fill="FFFFFF"/>
        <w:spacing w:after="0" w:line="276" w:lineRule="auto"/>
        <w:jc w:val="center"/>
        <w:textAlignment w:val="baseline"/>
        <w:rPr>
          <w:rFonts w:ascii="Times New Roman" w:eastAsia="Times New Roman" w:hAnsi="Times New Roman" w:cs="Times New Roman"/>
          <w:b/>
          <w:bCs/>
          <w:color w:val="000000"/>
          <w:sz w:val="24"/>
          <w:szCs w:val="24"/>
          <w:lang w:eastAsia="hr-HR"/>
        </w:rPr>
      </w:pPr>
      <w:r w:rsidRPr="00B311EA">
        <w:rPr>
          <w:rFonts w:ascii="Times New Roman" w:eastAsia="Times New Roman" w:hAnsi="Times New Roman" w:cs="Times New Roman"/>
          <w:b/>
          <w:bCs/>
          <w:color w:val="000000"/>
          <w:sz w:val="24"/>
          <w:szCs w:val="24"/>
          <w:lang w:eastAsia="hr-HR"/>
        </w:rPr>
        <w:t>Članak 3.</w:t>
      </w:r>
    </w:p>
    <w:p w14:paraId="56A2AA8B" w14:textId="0C8D2C64" w:rsidR="00190EE5" w:rsidRPr="00B311EA" w:rsidRDefault="00400117" w:rsidP="00972A3D">
      <w:pPr>
        <w:pStyle w:val="Odlomakpopisa"/>
        <w:numPr>
          <w:ilvl w:val="0"/>
          <w:numId w:val="5"/>
        </w:numPr>
        <w:tabs>
          <w:tab w:val="left" w:pos="1001"/>
        </w:tabs>
        <w:spacing w:before="1" w:after="0"/>
        <w:ind w:right="299"/>
        <w:jc w:val="both"/>
        <w:rPr>
          <w:rStyle w:val="fontstyle01"/>
          <w:rFonts w:ascii="Times New Roman" w:hAnsi="Times New Roman" w:cs="Times New Roman"/>
          <w:color w:val="auto"/>
        </w:rPr>
      </w:pPr>
      <w:r w:rsidRPr="00B311EA">
        <w:rPr>
          <w:rFonts w:ascii="Times New Roman" w:hAnsi="Times New Roman" w:cs="Times New Roman"/>
          <w:sz w:val="24"/>
          <w:szCs w:val="24"/>
        </w:rPr>
        <w:t>Grobljima na području Grad</w:t>
      </w:r>
      <w:r w:rsidR="00190EE5" w:rsidRPr="00B311EA">
        <w:rPr>
          <w:rFonts w:ascii="Times New Roman" w:hAnsi="Times New Roman" w:cs="Times New Roman"/>
          <w:sz w:val="24"/>
          <w:szCs w:val="24"/>
        </w:rPr>
        <w:t xml:space="preserve">a Vinkovaca </w:t>
      </w:r>
      <w:r w:rsidRPr="00B311EA">
        <w:rPr>
          <w:rFonts w:ascii="Times New Roman" w:hAnsi="Times New Roman" w:cs="Times New Roman"/>
          <w:sz w:val="24"/>
          <w:szCs w:val="24"/>
        </w:rPr>
        <w:t xml:space="preserve">upravlja </w:t>
      </w:r>
      <w:r w:rsidR="00190EE5" w:rsidRPr="00B311EA">
        <w:rPr>
          <w:rFonts w:ascii="Times New Roman" w:hAnsi="Times New Roman" w:cs="Times New Roman"/>
          <w:sz w:val="24"/>
          <w:szCs w:val="24"/>
        </w:rPr>
        <w:t xml:space="preserve">trgovačko društvo GTG </w:t>
      </w:r>
      <w:r w:rsidR="00292DEE">
        <w:rPr>
          <w:rFonts w:ascii="Times New Roman" w:hAnsi="Times New Roman" w:cs="Times New Roman"/>
          <w:sz w:val="24"/>
          <w:szCs w:val="24"/>
        </w:rPr>
        <w:t xml:space="preserve">VINKOVCI </w:t>
      </w:r>
      <w:r w:rsidR="00190EE5" w:rsidRPr="00B311EA">
        <w:rPr>
          <w:rFonts w:ascii="Times New Roman" w:hAnsi="Times New Roman" w:cs="Times New Roman"/>
          <w:sz w:val="24"/>
          <w:szCs w:val="24"/>
        </w:rPr>
        <w:t xml:space="preserve">d.o.o. za upravljanje grobljem, tržnicama na malo i proizvodnju, distribuciju i opskrbu toplinskom energijom, </w:t>
      </w:r>
      <w:r w:rsidR="00A769F6" w:rsidRPr="00B311EA">
        <w:rPr>
          <w:rFonts w:ascii="Times New Roman" w:hAnsi="Times New Roman" w:cs="Times New Roman"/>
          <w:sz w:val="24"/>
          <w:szCs w:val="24"/>
        </w:rPr>
        <w:t xml:space="preserve">OIB: 10215081461, </w:t>
      </w:r>
      <w:r w:rsidR="00190EE5" w:rsidRPr="00B311EA">
        <w:rPr>
          <w:rFonts w:ascii="Times New Roman" w:hAnsi="Times New Roman" w:cs="Times New Roman"/>
          <w:sz w:val="24"/>
          <w:szCs w:val="24"/>
        </w:rPr>
        <w:t>sa sjedištem u Vinkovcima, Blok tržnica 21</w:t>
      </w:r>
      <w:r w:rsidR="00B11BDA">
        <w:rPr>
          <w:rFonts w:ascii="Times New Roman" w:hAnsi="Times New Roman" w:cs="Times New Roman"/>
          <w:sz w:val="24"/>
          <w:szCs w:val="24"/>
        </w:rPr>
        <w:t xml:space="preserve"> </w:t>
      </w:r>
      <w:r w:rsidRPr="00B311EA">
        <w:rPr>
          <w:rFonts w:ascii="Times New Roman" w:hAnsi="Times New Roman" w:cs="Times New Roman"/>
          <w:sz w:val="24"/>
          <w:szCs w:val="24"/>
        </w:rPr>
        <w:t xml:space="preserve">(u daljnjem tekstu: </w:t>
      </w:r>
      <w:r w:rsidR="00190EE5" w:rsidRPr="00B311EA">
        <w:rPr>
          <w:rFonts w:ascii="Times New Roman" w:hAnsi="Times New Roman" w:cs="Times New Roman"/>
          <w:sz w:val="24"/>
          <w:szCs w:val="24"/>
        </w:rPr>
        <w:t>U</w:t>
      </w:r>
      <w:r w:rsidR="00342B33" w:rsidRPr="00B311EA">
        <w:rPr>
          <w:rFonts w:ascii="Times New Roman" w:hAnsi="Times New Roman" w:cs="Times New Roman"/>
          <w:sz w:val="24"/>
          <w:szCs w:val="24"/>
        </w:rPr>
        <w:t>pravitelj groblja</w:t>
      </w:r>
      <w:r w:rsidRPr="00B311EA">
        <w:rPr>
          <w:rFonts w:ascii="Times New Roman" w:hAnsi="Times New Roman" w:cs="Times New Roman"/>
          <w:sz w:val="24"/>
          <w:szCs w:val="24"/>
        </w:rPr>
        <w:t>)</w:t>
      </w:r>
      <w:r w:rsidR="00DE60B2" w:rsidRPr="00B311EA">
        <w:rPr>
          <w:rFonts w:ascii="Times New Roman" w:hAnsi="Times New Roman" w:cs="Times New Roman"/>
          <w:sz w:val="24"/>
          <w:szCs w:val="24"/>
        </w:rPr>
        <w:t xml:space="preserve"> ko</w:t>
      </w:r>
      <w:r w:rsidR="00190EE5" w:rsidRPr="00B311EA">
        <w:rPr>
          <w:rFonts w:ascii="Times New Roman" w:hAnsi="Times New Roman" w:cs="Times New Roman"/>
          <w:sz w:val="24"/>
          <w:szCs w:val="24"/>
        </w:rPr>
        <w:t>je</w:t>
      </w:r>
      <w:r w:rsidR="00DE60B2" w:rsidRPr="00B311EA">
        <w:rPr>
          <w:rFonts w:ascii="Times New Roman" w:hAnsi="Times New Roman" w:cs="Times New Roman"/>
          <w:sz w:val="24"/>
          <w:szCs w:val="24"/>
        </w:rPr>
        <w:t xml:space="preserve"> je </w:t>
      </w:r>
      <w:r w:rsidR="00D02993" w:rsidRPr="00B311EA">
        <w:rPr>
          <w:rFonts w:ascii="Times New Roman" w:hAnsi="Times New Roman" w:cs="Times New Roman"/>
          <w:sz w:val="24"/>
          <w:szCs w:val="24"/>
        </w:rPr>
        <w:t>dužn</w:t>
      </w:r>
      <w:r w:rsidR="00190EE5" w:rsidRPr="00B311EA">
        <w:rPr>
          <w:rFonts w:ascii="Times New Roman" w:hAnsi="Times New Roman" w:cs="Times New Roman"/>
          <w:sz w:val="24"/>
          <w:szCs w:val="24"/>
        </w:rPr>
        <w:t>o</w:t>
      </w:r>
      <w:r w:rsidR="00DE60B2" w:rsidRPr="00B311EA">
        <w:rPr>
          <w:rFonts w:ascii="Times New Roman" w:hAnsi="Times New Roman" w:cs="Times New Roman"/>
          <w:sz w:val="24"/>
          <w:szCs w:val="24"/>
        </w:rPr>
        <w:t xml:space="preserve"> postupati sukladno odredbama Zakona o grobljima te drugim zakonskim i podzakonskim propisima kojima se regulira materija groblja.</w:t>
      </w:r>
    </w:p>
    <w:p w14:paraId="5B408F82" w14:textId="509DD943" w:rsidR="004D72A5" w:rsidRPr="00B311EA" w:rsidRDefault="00A250FC" w:rsidP="00A250FC">
      <w:pPr>
        <w:shd w:val="clear" w:color="auto" w:fill="FFFFFF"/>
        <w:spacing w:after="0" w:line="276" w:lineRule="auto"/>
        <w:jc w:val="both"/>
        <w:textAlignment w:val="baseline"/>
        <w:rPr>
          <w:rFonts w:ascii="Times New Roman" w:eastAsia="Times New Roman" w:hAnsi="Times New Roman" w:cs="Times New Roman"/>
          <w:b/>
          <w:bCs/>
          <w:sz w:val="24"/>
          <w:szCs w:val="24"/>
          <w:lang w:eastAsia="hr-HR"/>
        </w:rPr>
      </w:pPr>
      <w:r w:rsidRPr="00B311EA">
        <w:rPr>
          <w:rFonts w:ascii="Times New Roman" w:eastAsia="Times New Roman" w:hAnsi="Times New Roman" w:cs="Times New Roman"/>
          <w:b/>
          <w:bCs/>
          <w:sz w:val="24"/>
          <w:szCs w:val="24"/>
          <w:lang w:eastAsia="hr-HR"/>
        </w:rPr>
        <w:t>II.</w:t>
      </w:r>
      <w:r w:rsidR="00A769F6" w:rsidRPr="00B311EA">
        <w:rPr>
          <w:rFonts w:ascii="Times New Roman" w:eastAsia="Times New Roman" w:hAnsi="Times New Roman" w:cs="Times New Roman"/>
          <w:b/>
          <w:bCs/>
          <w:sz w:val="24"/>
          <w:szCs w:val="24"/>
          <w:lang w:eastAsia="hr-HR"/>
        </w:rPr>
        <w:t xml:space="preserve"> </w:t>
      </w:r>
      <w:r w:rsidR="00D96708" w:rsidRPr="00B311EA">
        <w:rPr>
          <w:rFonts w:ascii="Times New Roman" w:eastAsia="Times New Roman" w:hAnsi="Times New Roman" w:cs="Times New Roman"/>
          <w:b/>
          <w:bCs/>
          <w:sz w:val="24"/>
          <w:szCs w:val="24"/>
          <w:lang w:eastAsia="hr-HR"/>
        </w:rPr>
        <w:t xml:space="preserve">MJERILA I  KRITERIJI ZA </w:t>
      </w:r>
      <w:r w:rsidRPr="00B311EA">
        <w:rPr>
          <w:rFonts w:ascii="Times New Roman" w:eastAsia="Times New Roman" w:hAnsi="Times New Roman" w:cs="Times New Roman"/>
          <w:b/>
          <w:bCs/>
          <w:sz w:val="24"/>
          <w:szCs w:val="24"/>
          <w:lang w:eastAsia="hr-HR"/>
        </w:rPr>
        <w:t>DODJEL</w:t>
      </w:r>
      <w:r w:rsidR="00D344B5" w:rsidRPr="00B311EA">
        <w:rPr>
          <w:rFonts w:ascii="Times New Roman" w:eastAsia="Times New Roman" w:hAnsi="Times New Roman" w:cs="Times New Roman"/>
          <w:b/>
          <w:bCs/>
          <w:sz w:val="24"/>
          <w:szCs w:val="24"/>
          <w:lang w:eastAsia="hr-HR"/>
        </w:rPr>
        <w:t>U</w:t>
      </w:r>
      <w:r w:rsidRPr="00B311EA">
        <w:rPr>
          <w:rFonts w:ascii="Times New Roman" w:eastAsia="Times New Roman" w:hAnsi="Times New Roman" w:cs="Times New Roman"/>
          <w:b/>
          <w:bCs/>
          <w:sz w:val="24"/>
          <w:szCs w:val="24"/>
          <w:lang w:eastAsia="hr-HR"/>
        </w:rPr>
        <w:t xml:space="preserve"> I USTUPANJE GROBNIH MJESTA NA KORIŠTENJE</w:t>
      </w:r>
    </w:p>
    <w:p w14:paraId="448BCBB6" w14:textId="2C760479" w:rsidR="00B123C5" w:rsidRPr="00B311EA" w:rsidRDefault="00D96708" w:rsidP="00A250FC">
      <w:pPr>
        <w:shd w:val="clear" w:color="auto" w:fill="FFFFFF"/>
        <w:spacing w:after="0" w:line="276" w:lineRule="auto"/>
        <w:jc w:val="center"/>
        <w:textAlignment w:val="baseline"/>
        <w:rPr>
          <w:rFonts w:ascii="Times New Roman" w:eastAsia="Times New Roman" w:hAnsi="Times New Roman" w:cs="Times New Roman"/>
          <w:b/>
          <w:bCs/>
          <w:sz w:val="24"/>
          <w:szCs w:val="24"/>
          <w:lang w:eastAsia="hr-HR"/>
        </w:rPr>
      </w:pPr>
      <w:r w:rsidRPr="00B311EA">
        <w:rPr>
          <w:rFonts w:ascii="Times New Roman" w:eastAsia="Times New Roman" w:hAnsi="Times New Roman" w:cs="Times New Roman"/>
          <w:b/>
          <w:bCs/>
          <w:sz w:val="24"/>
          <w:szCs w:val="24"/>
          <w:lang w:eastAsia="hr-HR"/>
        </w:rPr>
        <w:t xml:space="preserve">Članak </w:t>
      </w:r>
      <w:r w:rsidR="00A80571" w:rsidRPr="00B311EA">
        <w:rPr>
          <w:rFonts w:ascii="Times New Roman" w:eastAsia="Times New Roman" w:hAnsi="Times New Roman" w:cs="Times New Roman"/>
          <w:b/>
          <w:bCs/>
          <w:sz w:val="24"/>
          <w:szCs w:val="24"/>
          <w:lang w:eastAsia="hr-HR"/>
        </w:rPr>
        <w:t>4</w:t>
      </w:r>
      <w:r w:rsidR="00233ED8" w:rsidRPr="00B311EA">
        <w:rPr>
          <w:rFonts w:ascii="Times New Roman" w:eastAsia="Times New Roman" w:hAnsi="Times New Roman" w:cs="Times New Roman"/>
          <w:b/>
          <w:bCs/>
          <w:sz w:val="24"/>
          <w:szCs w:val="24"/>
          <w:lang w:eastAsia="hr-HR"/>
        </w:rPr>
        <w:t>.</w:t>
      </w:r>
    </w:p>
    <w:p w14:paraId="3212173B" w14:textId="460E6468" w:rsidR="00A250FC" w:rsidRPr="00B311EA" w:rsidRDefault="00A250FC" w:rsidP="00972A3D">
      <w:pPr>
        <w:pStyle w:val="Odlomakpopisa"/>
        <w:numPr>
          <w:ilvl w:val="0"/>
          <w:numId w:val="6"/>
        </w:numPr>
        <w:tabs>
          <w:tab w:val="left" w:pos="1001"/>
        </w:tabs>
        <w:spacing w:after="0"/>
        <w:ind w:right="95"/>
        <w:jc w:val="both"/>
        <w:rPr>
          <w:rFonts w:ascii="Times New Roman" w:hAnsi="Times New Roman" w:cs="Times New Roman"/>
          <w:sz w:val="24"/>
          <w:szCs w:val="24"/>
        </w:rPr>
      </w:pPr>
      <w:r w:rsidRPr="00B311EA">
        <w:rPr>
          <w:rFonts w:ascii="Times New Roman" w:hAnsi="Times New Roman" w:cs="Times New Roman"/>
          <w:sz w:val="24"/>
          <w:szCs w:val="24"/>
        </w:rPr>
        <w:t>Uprav</w:t>
      </w:r>
      <w:r w:rsidR="00AE62A4" w:rsidRPr="00B311EA">
        <w:rPr>
          <w:rFonts w:ascii="Times New Roman" w:hAnsi="Times New Roman" w:cs="Times New Roman"/>
          <w:sz w:val="24"/>
          <w:szCs w:val="24"/>
        </w:rPr>
        <w:t>itelj</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groblja</w:t>
      </w:r>
      <w:r w:rsidR="008F1E10" w:rsidRPr="00B311EA">
        <w:rPr>
          <w:rFonts w:ascii="Times New Roman" w:hAnsi="Times New Roman" w:cs="Times New Roman"/>
          <w:sz w:val="24"/>
          <w:szCs w:val="24"/>
        </w:rPr>
        <w:t xml:space="preserve"> </w:t>
      </w:r>
      <w:r w:rsidR="00A14A15" w:rsidRPr="00B311EA">
        <w:rPr>
          <w:rFonts w:ascii="Times New Roman" w:hAnsi="Times New Roman" w:cs="Times New Roman"/>
          <w:sz w:val="24"/>
          <w:szCs w:val="24"/>
        </w:rPr>
        <w:t>d</w:t>
      </w:r>
      <w:r w:rsidR="00BA064B" w:rsidRPr="00B311EA">
        <w:rPr>
          <w:rFonts w:ascii="Times New Roman" w:hAnsi="Times New Roman" w:cs="Times New Roman"/>
          <w:sz w:val="24"/>
          <w:szCs w:val="24"/>
        </w:rPr>
        <w:t>odjeljuje</w:t>
      </w:r>
      <w:r w:rsidR="00A14A15" w:rsidRPr="00B311EA">
        <w:rPr>
          <w:rFonts w:ascii="Times New Roman" w:hAnsi="Times New Roman" w:cs="Times New Roman"/>
          <w:sz w:val="24"/>
          <w:szCs w:val="24"/>
        </w:rPr>
        <w:t xml:space="preserve"> </w:t>
      </w:r>
      <w:r w:rsidR="008F1E10" w:rsidRPr="00B311EA">
        <w:rPr>
          <w:rFonts w:ascii="Times New Roman" w:hAnsi="Times New Roman" w:cs="Times New Roman"/>
          <w:sz w:val="24"/>
          <w:szCs w:val="24"/>
        </w:rPr>
        <w:t>grobno mjesto</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na</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korištenje</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na</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neodređeno</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vrijeme</w:t>
      </w:r>
      <w:r w:rsidRPr="00B311EA">
        <w:rPr>
          <w:rFonts w:ascii="Times New Roman" w:hAnsi="Times New Roman" w:cs="Times New Roman"/>
          <w:spacing w:val="-2"/>
          <w:sz w:val="24"/>
          <w:szCs w:val="24"/>
        </w:rPr>
        <w:t xml:space="preserve"> </w:t>
      </w:r>
      <w:r w:rsidRPr="00B311EA">
        <w:rPr>
          <w:rFonts w:ascii="Times New Roman" w:hAnsi="Times New Roman" w:cs="Times New Roman"/>
          <w:sz w:val="24"/>
          <w:szCs w:val="24"/>
        </w:rPr>
        <w:t>uz</w:t>
      </w:r>
      <w:r w:rsidR="008F1E10" w:rsidRPr="00B311EA">
        <w:rPr>
          <w:rFonts w:ascii="Times New Roman" w:hAnsi="Times New Roman" w:cs="Times New Roman"/>
          <w:sz w:val="24"/>
          <w:szCs w:val="24"/>
        </w:rPr>
        <w:t xml:space="preserve"> </w:t>
      </w:r>
      <w:r w:rsidR="008F1E10" w:rsidRPr="00B311EA">
        <w:rPr>
          <w:rFonts w:ascii="Times New Roman" w:hAnsi="Times New Roman" w:cs="Times New Roman"/>
          <w:spacing w:val="-1"/>
          <w:sz w:val="24"/>
          <w:szCs w:val="24"/>
        </w:rPr>
        <w:t xml:space="preserve">plaćanje </w:t>
      </w:r>
      <w:r w:rsidRPr="00B311EA">
        <w:rPr>
          <w:rFonts w:ascii="Times New Roman" w:hAnsi="Times New Roman" w:cs="Times New Roman"/>
          <w:sz w:val="24"/>
          <w:szCs w:val="24"/>
        </w:rPr>
        <w:t>naknad</w:t>
      </w:r>
      <w:r w:rsidR="008F1E10" w:rsidRPr="00B311EA">
        <w:rPr>
          <w:rFonts w:ascii="Times New Roman" w:hAnsi="Times New Roman" w:cs="Times New Roman"/>
          <w:sz w:val="24"/>
          <w:szCs w:val="24"/>
        </w:rPr>
        <w:t>e za dodjelu grobnog mjesta</w:t>
      </w:r>
      <w:r w:rsidR="00A9356A" w:rsidRPr="00B311EA">
        <w:rPr>
          <w:rFonts w:ascii="Times New Roman" w:hAnsi="Times New Roman" w:cs="Times New Roman"/>
          <w:sz w:val="24"/>
          <w:szCs w:val="24"/>
        </w:rPr>
        <w:t xml:space="preserve"> na korištenje</w:t>
      </w:r>
      <w:r w:rsidR="00013A0F" w:rsidRPr="00B311EA">
        <w:rPr>
          <w:rFonts w:ascii="Times New Roman" w:hAnsi="Times New Roman" w:cs="Times New Roman"/>
          <w:sz w:val="24"/>
          <w:szCs w:val="24"/>
        </w:rPr>
        <w:t>, o čemu donosi rješenje.</w:t>
      </w:r>
      <w:r w:rsidRPr="00B311EA">
        <w:rPr>
          <w:rFonts w:ascii="Times New Roman" w:hAnsi="Times New Roman" w:cs="Times New Roman"/>
          <w:spacing w:val="-2"/>
          <w:sz w:val="24"/>
          <w:szCs w:val="24"/>
        </w:rPr>
        <w:t xml:space="preserve"> </w:t>
      </w:r>
    </w:p>
    <w:p w14:paraId="7B120F57" w14:textId="67B94F02" w:rsidR="00A250FC" w:rsidRPr="00B311EA" w:rsidRDefault="00A250FC" w:rsidP="00972A3D">
      <w:pPr>
        <w:pStyle w:val="Odlomakpopisa"/>
        <w:numPr>
          <w:ilvl w:val="0"/>
          <w:numId w:val="6"/>
        </w:numPr>
        <w:tabs>
          <w:tab w:val="left" w:pos="1001"/>
        </w:tabs>
        <w:spacing w:after="0"/>
        <w:ind w:right="95"/>
        <w:jc w:val="both"/>
        <w:rPr>
          <w:rFonts w:ascii="Times New Roman" w:hAnsi="Times New Roman" w:cs="Times New Roman"/>
          <w:sz w:val="24"/>
          <w:szCs w:val="24"/>
        </w:rPr>
      </w:pPr>
      <w:r w:rsidRPr="00B311EA">
        <w:rPr>
          <w:rFonts w:ascii="Times New Roman" w:hAnsi="Times New Roman" w:cs="Times New Roman"/>
          <w:spacing w:val="-1"/>
          <w:sz w:val="24"/>
          <w:szCs w:val="24"/>
        </w:rPr>
        <w:t>Rješenjem</w:t>
      </w:r>
      <w:r w:rsidRPr="00B311EA">
        <w:rPr>
          <w:rFonts w:ascii="Times New Roman" w:hAnsi="Times New Roman" w:cs="Times New Roman"/>
          <w:spacing w:val="-14"/>
          <w:sz w:val="24"/>
          <w:szCs w:val="24"/>
        </w:rPr>
        <w:t xml:space="preserve"> </w:t>
      </w:r>
      <w:r w:rsidRPr="00B311EA">
        <w:rPr>
          <w:rFonts w:ascii="Times New Roman" w:hAnsi="Times New Roman" w:cs="Times New Roman"/>
          <w:spacing w:val="-1"/>
          <w:sz w:val="24"/>
          <w:szCs w:val="24"/>
        </w:rPr>
        <w:t>iz</w:t>
      </w:r>
      <w:r w:rsidRPr="00B311EA">
        <w:rPr>
          <w:rFonts w:ascii="Times New Roman" w:hAnsi="Times New Roman" w:cs="Times New Roman"/>
          <w:spacing w:val="-13"/>
          <w:sz w:val="24"/>
          <w:szCs w:val="24"/>
        </w:rPr>
        <w:t xml:space="preserve"> </w:t>
      </w:r>
      <w:r w:rsidRPr="00B311EA">
        <w:rPr>
          <w:rFonts w:ascii="Times New Roman" w:hAnsi="Times New Roman" w:cs="Times New Roman"/>
          <w:spacing w:val="-1"/>
          <w:sz w:val="24"/>
          <w:szCs w:val="24"/>
        </w:rPr>
        <w:t>stavka</w:t>
      </w:r>
      <w:r w:rsidRPr="00B311EA">
        <w:rPr>
          <w:rFonts w:ascii="Times New Roman" w:hAnsi="Times New Roman" w:cs="Times New Roman"/>
          <w:spacing w:val="-10"/>
          <w:sz w:val="24"/>
          <w:szCs w:val="24"/>
        </w:rPr>
        <w:t xml:space="preserve"> </w:t>
      </w:r>
      <w:r w:rsidRPr="00B311EA">
        <w:rPr>
          <w:rFonts w:ascii="Times New Roman" w:hAnsi="Times New Roman" w:cs="Times New Roman"/>
          <w:spacing w:val="-1"/>
          <w:sz w:val="24"/>
          <w:szCs w:val="24"/>
        </w:rPr>
        <w:t>1.</w:t>
      </w:r>
      <w:r w:rsidRPr="00B311EA">
        <w:rPr>
          <w:rFonts w:ascii="Times New Roman" w:hAnsi="Times New Roman" w:cs="Times New Roman"/>
          <w:spacing w:val="-14"/>
          <w:sz w:val="24"/>
          <w:szCs w:val="24"/>
        </w:rPr>
        <w:t xml:space="preserve"> </w:t>
      </w:r>
      <w:r w:rsidRPr="00B311EA">
        <w:rPr>
          <w:rFonts w:ascii="Times New Roman" w:hAnsi="Times New Roman" w:cs="Times New Roman"/>
          <w:spacing w:val="-1"/>
          <w:sz w:val="24"/>
          <w:szCs w:val="24"/>
        </w:rPr>
        <w:t>ovog</w:t>
      </w:r>
      <w:r w:rsidRPr="00B311EA">
        <w:rPr>
          <w:rFonts w:ascii="Times New Roman" w:hAnsi="Times New Roman" w:cs="Times New Roman"/>
          <w:spacing w:val="-11"/>
          <w:sz w:val="24"/>
          <w:szCs w:val="24"/>
        </w:rPr>
        <w:t xml:space="preserve"> </w:t>
      </w:r>
      <w:r w:rsidRPr="00B311EA">
        <w:rPr>
          <w:rFonts w:ascii="Times New Roman" w:hAnsi="Times New Roman" w:cs="Times New Roman"/>
          <w:spacing w:val="-1"/>
          <w:sz w:val="24"/>
          <w:szCs w:val="24"/>
        </w:rPr>
        <w:t>članka</w:t>
      </w:r>
      <w:r w:rsidRPr="00B311EA">
        <w:rPr>
          <w:rFonts w:ascii="Times New Roman" w:hAnsi="Times New Roman" w:cs="Times New Roman"/>
          <w:spacing w:val="-13"/>
          <w:sz w:val="24"/>
          <w:szCs w:val="24"/>
        </w:rPr>
        <w:t xml:space="preserve"> </w:t>
      </w:r>
      <w:r w:rsidRPr="00B311EA">
        <w:rPr>
          <w:rFonts w:ascii="Times New Roman" w:hAnsi="Times New Roman" w:cs="Times New Roman"/>
          <w:sz w:val="24"/>
          <w:szCs w:val="24"/>
        </w:rPr>
        <w:t>utvrđuje</w:t>
      </w:r>
      <w:r w:rsidRPr="00B311EA">
        <w:rPr>
          <w:rFonts w:ascii="Times New Roman" w:hAnsi="Times New Roman" w:cs="Times New Roman"/>
          <w:spacing w:val="-13"/>
          <w:sz w:val="24"/>
          <w:szCs w:val="24"/>
        </w:rPr>
        <w:t xml:space="preserve"> </w:t>
      </w:r>
      <w:r w:rsidRPr="00B311EA">
        <w:rPr>
          <w:rFonts w:ascii="Times New Roman" w:hAnsi="Times New Roman" w:cs="Times New Roman"/>
          <w:sz w:val="24"/>
          <w:szCs w:val="24"/>
        </w:rPr>
        <w:t>se</w:t>
      </w:r>
      <w:r w:rsidRPr="00B311EA">
        <w:rPr>
          <w:rFonts w:ascii="Times New Roman" w:hAnsi="Times New Roman" w:cs="Times New Roman"/>
          <w:spacing w:val="-12"/>
          <w:sz w:val="24"/>
          <w:szCs w:val="24"/>
        </w:rPr>
        <w:t xml:space="preserve"> </w:t>
      </w:r>
      <w:r w:rsidR="00147ED0" w:rsidRPr="00B311EA">
        <w:rPr>
          <w:rFonts w:ascii="Times New Roman" w:hAnsi="Times New Roman" w:cs="Times New Roman"/>
          <w:sz w:val="24"/>
          <w:szCs w:val="24"/>
        </w:rPr>
        <w:t>k</w:t>
      </w:r>
      <w:r w:rsidRPr="00B311EA">
        <w:rPr>
          <w:rFonts w:ascii="Times New Roman" w:hAnsi="Times New Roman" w:cs="Times New Roman"/>
          <w:sz w:val="24"/>
          <w:szCs w:val="24"/>
        </w:rPr>
        <w:t>orisnik</w:t>
      </w:r>
      <w:r w:rsidRPr="00B311EA">
        <w:rPr>
          <w:rFonts w:ascii="Times New Roman" w:hAnsi="Times New Roman" w:cs="Times New Roman"/>
          <w:spacing w:val="-13"/>
          <w:sz w:val="24"/>
          <w:szCs w:val="24"/>
        </w:rPr>
        <w:t xml:space="preserve"> </w:t>
      </w:r>
      <w:r w:rsidRPr="00B311EA">
        <w:rPr>
          <w:rFonts w:ascii="Times New Roman" w:hAnsi="Times New Roman" w:cs="Times New Roman"/>
          <w:sz w:val="24"/>
          <w:szCs w:val="24"/>
        </w:rPr>
        <w:t>grobnog</w:t>
      </w:r>
      <w:r w:rsidRPr="00B311EA">
        <w:rPr>
          <w:rFonts w:ascii="Times New Roman" w:hAnsi="Times New Roman" w:cs="Times New Roman"/>
          <w:spacing w:val="-14"/>
          <w:sz w:val="24"/>
          <w:szCs w:val="24"/>
        </w:rPr>
        <w:t xml:space="preserve"> </w:t>
      </w:r>
      <w:r w:rsidRPr="00B311EA">
        <w:rPr>
          <w:rFonts w:ascii="Times New Roman" w:hAnsi="Times New Roman" w:cs="Times New Roman"/>
          <w:sz w:val="24"/>
          <w:szCs w:val="24"/>
        </w:rPr>
        <w:t>mjesta,</w:t>
      </w:r>
      <w:r w:rsidRPr="00B311EA">
        <w:rPr>
          <w:rFonts w:ascii="Times New Roman" w:hAnsi="Times New Roman" w:cs="Times New Roman"/>
          <w:spacing w:val="-13"/>
          <w:sz w:val="24"/>
          <w:szCs w:val="24"/>
        </w:rPr>
        <w:t xml:space="preserve"> </w:t>
      </w:r>
      <w:r w:rsidRPr="00B311EA">
        <w:rPr>
          <w:rFonts w:ascii="Times New Roman" w:hAnsi="Times New Roman" w:cs="Times New Roman"/>
          <w:sz w:val="24"/>
          <w:szCs w:val="24"/>
        </w:rPr>
        <w:t>visina</w:t>
      </w:r>
      <w:r w:rsidRPr="00B311EA">
        <w:rPr>
          <w:rFonts w:ascii="Times New Roman" w:hAnsi="Times New Roman" w:cs="Times New Roman"/>
          <w:spacing w:val="-14"/>
          <w:sz w:val="24"/>
          <w:szCs w:val="24"/>
        </w:rPr>
        <w:t xml:space="preserve"> </w:t>
      </w:r>
      <w:r w:rsidRPr="00B311EA">
        <w:rPr>
          <w:rFonts w:ascii="Times New Roman" w:hAnsi="Times New Roman" w:cs="Times New Roman"/>
          <w:sz w:val="24"/>
          <w:szCs w:val="24"/>
        </w:rPr>
        <w:t xml:space="preserve">naknade </w:t>
      </w:r>
      <w:r w:rsidRPr="00B311EA">
        <w:rPr>
          <w:rFonts w:ascii="Times New Roman" w:hAnsi="Times New Roman" w:cs="Times New Roman"/>
          <w:spacing w:val="-52"/>
          <w:sz w:val="24"/>
          <w:szCs w:val="24"/>
        </w:rPr>
        <w:t xml:space="preserve"> </w:t>
      </w:r>
      <w:r w:rsidRPr="00B311EA">
        <w:rPr>
          <w:rFonts w:ascii="Times New Roman" w:hAnsi="Times New Roman" w:cs="Times New Roman"/>
          <w:sz w:val="24"/>
          <w:szCs w:val="24"/>
        </w:rPr>
        <w:t>za dodjelu grobnog mjesta</w:t>
      </w:r>
      <w:r w:rsidR="00A9356A" w:rsidRPr="00B311EA">
        <w:rPr>
          <w:rFonts w:ascii="Times New Roman" w:hAnsi="Times New Roman" w:cs="Times New Roman"/>
          <w:sz w:val="24"/>
          <w:szCs w:val="24"/>
        </w:rPr>
        <w:t xml:space="preserve"> na korištenje</w:t>
      </w:r>
      <w:r w:rsidRPr="00B311EA">
        <w:rPr>
          <w:rFonts w:ascii="Times New Roman" w:hAnsi="Times New Roman" w:cs="Times New Roman"/>
          <w:sz w:val="24"/>
          <w:szCs w:val="24"/>
        </w:rPr>
        <w:t xml:space="preserve"> te obveza plaćanja godišnje grobne naknad</w:t>
      </w:r>
      <w:r w:rsidR="005E0946" w:rsidRPr="00B311EA">
        <w:rPr>
          <w:rFonts w:ascii="Times New Roman" w:hAnsi="Times New Roman" w:cs="Times New Roman"/>
          <w:sz w:val="24"/>
          <w:szCs w:val="24"/>
        </w:rPr>
        <w:t>e.</w:t>
      </w:r>
    </w:p>
    <w:p w14:paraId="6BA64252" w14:textId="5BAE5025" w:rsidR="00233ED8" w:rsidRPr="00B311EA" w:rsidRDefault="00A250FC" w:rsidP="00972A3D">
      <w:pPr>
        <w:pStyle w:val="Odlomakpopisa"/>
        <w:numPr>
          <w:ilvl w:val="0"/>
          <w:numId w:val="6"/>
        </w:numPr>
        <w:tabs>
          <w:tab w:val="left" w:pos="1001"/>
        </w:tabs>
        <w:spacing w:after="0" w:line="292" w:lineRule="exact"/>
        <w:jc w:val="both"/>
        <w:rPr>
          <w:rFonts w:ascii="Times New Roman" w:hAnsi="Times New Roman" w:cs="Times New Roman"/>
          <w:sz w:val="24"/>
          <w:szCs w:val="24"/>
        </w:rPr>
      </w:pPr>
      <w:r w:rsidRPr="00B311EA">
        <w:rPr>
          <w:rFonts w:ascii="Times New Roman" w:hAnsi="Times New Roman" w:cs="Times New Roman"/>
          <w:sz w:val="24"/>
          <w:szCs w:val="24"/>
        </w:rPr>
        <w:t>Protiv</w:t>
      </w:r>
      <w:r w:rsidRPr="00B311EA">
        <w:rPr>
          <w:rFonts w:ascii="Times New Roman" w:hAnsi="Times New Roman" w:cs="Times New Roman"/>
          <w:spacing w:val="7"/>
          <w:sz w:val="24"/>
          <w:szCs w:val="24"/>
        </w:rPr>
        <w:t xml:space="preserve"> </w:t>
      </w:r>
      <w:r w:rsidRPr="00B311EA">
        <w:rPr>
          <w:rFonts w:ascii="Times New Roman" w:hAnsi="Times New Roman" w:cs="Times New Roman"/>
          <w:sz w:val="24"/>
          <w:szCs w:val="24"/>
        </w:rPr>
        <w:t>rješenja</w:t>
      </w:r>
      <w:r w:rsidRPr="00B311EA">
        <w:rPr>
          <w:rFonts w:ascii="Times New Roman" w:hAnsi="Times New Roman" w:cs="Times New Roman"/>
          <w:spacing w:val="7"/>
          <w:sz w:val="24"/>
          <w:szCs w:val="24"/>
        </w:rPr>
        <w:t xml:space="preserve"> </w:t>
      </w:r>
      <w:r w:rsidRPr="00B311EA">
        <w:rPr>
          <w:rFonts w:ascii="Times New Roman" w:hAnsi="Times New Roman" w:cs="Times New Roman"/>
          <w:sz w:val="24"/>
          <w:szCs w:val="24"/>
        </w:rPr>
        <w:t>iz</w:t>
      </w:r>
      <w:r w:rsidRPr="00B311EA">
        <w:rPr>
          <w:rFonts w:ascii="Times New Roman" w:hAnsi="Times New Roman" w:cs="Times New Roman"/>
          <w:spacing w:val="6"/>
          <w:sz w:val="24"/>
          <w:szCs w:val="24"/>
        </w:rPr>
        <w:t xml:space="preserve"> </w:t>
      </w:r>
      <w:r w:rsidRPr="00B311EA">
        <w:rPr>
          <w:rFonts w:ascii="Times New Roman" w:hAnsi="Times New Roman" w:cs="Times New Roman"/>
          <w:sz w:val="24"/>
          <w:szCs w:val="24"/>
        </w:rPr>
        <w:t>stavka</w:t>
      </w:r>
      <w:r w:rsidRPr="00B311EA">
        <w:rPr>
          <w:rFonts w:ascii="Times New Roman" w:hAnsi="Times New Roman" w:cs="Times New Roman"/>
          <w:spacing w:val="6"/>
          <w:sz w:val="24"/>
          <w:szCs w:val="24"/>
        </w:rPr>
        <w:t xml:space="preserve"> </w:t>
      </w:r>
      <w:r w:rsidRPr="00B311EA">
        <w:rPr>
          <w:rFonts w:ascii="Times New Roman" w:hAnsi="Times New Roman" w:cs="Times New Roman"/>
          <w:sz w:val="24"/>
          <w:szCs w:val="24"/>
        </w:rPr>
        <w:t>1.</w:t>
      </w:r>
      <w:r w:rsidRPr="00B311EA">
        <w:rPr>
          <w:rFonts w:ascii="Times New Roman" w:hAnsi="Times New Roman" w:cs="Times New Roman"/>
          <w:spacing w:val="7"/>
          <w:sz w:val="24"/>
          <w:szCs w:val="24"/>
        </w:rPr>
        <w:t xml:space="preserve"> </w:t>
      </w:r>
      <w:r w:rsidRPr="00B311EA">
        <w:rPr>
          <w:rFonts w:ascii="Times New Roman" w:hAnsi="Times New Roman" w:cs="Times New Roman"/>
          <w:sz w:val="24"/>
          <w:szCs w:val="24"/>
        </w:rPr>
        <w:t>ovog</w:t>
      </w:r>
      <w:r w:rsidRPr="00B311EA">
        <w:rPr>
          <w:rFonts w:ascii="Times New Roman" w:hAnsi="Times New Roman" w:cs="Times New Roman"/>
          <w:spacing w:val="7"/>
          <w:sz w:val="24"/>
          <w:szCs w:val="24"/>
        </w:rPr>
        <w:t xml:space="preserve"> </w:t>
      </w:r>
      <w:r w:rsidRPr="00B311EA">
        <w:rPr>
          <w:rFonts w:ascii="Times New Roman" w:hAnsi="Times New Roman" w:cs="Times New Roman"/>
          <w:sz w:val="24"/>
          <w:szCs w:val="24"/>
        </w:rPr>
        <w:t>članka</w:t>
      </w:r>
      <w:r w:rsidRPr="00B311EA">
        <w:rPr>
          <w:rFonts w:ascii="Times New Roman" w:hAnsi="Times New Roman" w:cs="Times New Roman"/>
          <w:spacing w:val="7"/>
          <w:sz w:val="24"/>
          <w:szCs w:val="24"/>
        </w:rPr>
        <w:t xml:space="preserve"> </w:t>
      </w:r>
      <w:r w:rsidRPr="00B311EA">
        <w:rPr>
          <w:rFonts w:ascii="Times New Roman" w:hAnsi="Times New Roman" w:cs="Times New Roman"/>
          <w:sz w:val="24"/>
          <w:szCs w:val="24"/>
        </w:rPr>
        <w:t>može</w:t>
      </w:r>
      <w:r w:rsidR="0071523B" w:rsidRPr="00B311EA">
        <w:rPr>
          <w:rFonts w:ascii="Times New Roman" w:hAnsi="Times New Roman" w:cs="Times New Roman"/>
          <w:sz w:val="24"/>
          <w:szCs w:val="24"/>
        </w:rPr>
        <w:t xml:space="preserve"> se</w:t>
      </w:r>
      <w:r w:rsidRPr="00B311EA">
        <w:rPr>
          <w:rFonts w:ascii="Times New Roman" w:hAnsi="Times New Roman" w:cs="Times New Roman"/>
          <w:spacing w:val="6"/>
          <w:sz w:val="24"/>
          <w:szCs w:val="24"/>
        </w:rPr>
        <w:t xml:space="preserve"> </w:t>
      </w:r>
      <w:r w:rsidRPr="00B311EA">
        <w:rPr>
          <w:rFonts w:ascii="Times New Roman" w:hAnsi="Times New Roman" w:cs="Times New Roman"/>
          <w:sz w:val="24"/>
          <w:szCs w:val="24"/>
        </w:rPr>
        <w:t>izjaviti</w:t>
      </w:r>
      <w:r w:rsidRPr="00B311EA">
        <w:rPr>
          <w:rFonts w:ascii="Times New Roman" w:hAnsi="Times New Roman" w:cs="Times New Roman"/>
          <w:spacing w:val="5"/>
          <w:sz w:val="24"/>
          <w:szCs w:val="24"/>
        </w:rPr>
        <w:t xml:space="preserve"> </w:t>
      </w:r>
      <w:r w:rsidRPr="00B311EA">
        <w:rPr>
          <w:rFonts w:ascii="Times New Roman" w:hAnsi="Times New Roman" w:cs="Times New Roman"/>
          <w:sz w:val="24"/>
          <w:szCs w:val="24"/>
        </w:rPr>
        <w:t>žalb</w:t>
      </w:r>
      <w:r w:rsidR="0071523B" w:rsidRPr="00B311EA">
        <w:rPr>
          <w:rFonts w:ascii="Times New Roman" w:hAnsi="Times New Roman" w:cs="Times New Roman"/>
          <w:sz w:val="24"/>
          <w:szCs w:val="24"/>
        </w:rPr>
        <w:t>a</w:t>
      </w:r>
      <w:r w:rsidRPr="00B311EA">
        <w:rPr>
          <w:rFonts w:ascii="Times New Roman" w:hAnsi="Times New Roman" w:cs="Times New Roman"/>
          <w:spacing w:val="16"/>
          <w:sz w:val="24"/>
          <w:szCs w:val="24"/>
        </w:rPr>
        <w:t xml:space="preserve"> </w:t>
      </w:r>
      <w:r w:rsidRPr="00B311EA">
        <w:rPr>
          <w:rFonts w:ascii="Times New Roman" w:hAnsi="Times New Roman" w:cs="Times New Roman"/>
          <w:sz w:val="24"/>
          <w:szCs w:val="24"/>
        </w:rPr>
        <w:t xml:space="preserve">Upravnom odjelu Grada </w:t>
      </w:r>
      <w:r w:rsidR="00B123C5" w:rsidRPr="00B311EA">
        <w:rPr>
          <w:rFonts w:ascii="Times New Roman" w:hAnsi="Times New Roman" w:cs="Times New Roman"/>
          <w:sz w:val="24"/>
          <w:szCs w:val="24"/>
        </w:rPr>
        <w:t>Vin</w:t>
      </w:r>
      <w:r w:rsidR="00A806BD" w:rsidRPr="00B311EA">
        <w:rPr>
          <w:rFonts w:ascii="Times New Roman" w:hAnsi="Times New Roman" w:cs="Times New Roman"/>
          <w:sz w:val="24"/>
          <w:szCs w:val="24"/>
        </w:rPr>
        <w:t>k</w:t>
      </w:r>
      <w:r w:rsidR="00B123C5" w:rsidRPr="00B311EA">
        <w:rPr>
          <w:rFonts w:ascii="Times New Roman" w:hAnsi="Times New Roman" w:cs="Times New Roman"/>
          <w:sz w:val="24"/>
          <w:szCs w:val="24"/>
        </w:rPr>
        <w:t>ovaca</w:t>
      </w:r>
      <w:r w:rsidRPr="00B311EA">
        <w:rPr>
          <w:rFonts w:ascii="Times New Roman" w:hAnsi="Times New Roman" w:cs="Times New Roman"/>
          <w:sz w:val="24"/>
          <w:szCs w:val="24"/>
        </w:rPr>
        <w:t xml:space="preserve"> nadležnom za</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komunalne</w:t>
      </w:r>
      <w:r w:rsidRPr="00B311EA">
        <w:rPr>
          <w:rFonts w:ascii="Times New Roman" w:hAnsi="Times New Roman" w:cs="Times New Roman"/>
          <w:spacing w:val="-6"/>
          <w:sz w:val="24"/>
          <w:szCs w:val="24"/>
        </w:rPr>
        <w:t xml:space="preserve"> </w:t>
      </w:r>
      <w:r w:rsidRPr="00B311EA">
        <w:rPr>
          <w:rFonts w:ascii="Times New Roman" w:hAnsi="Times New Roman" w:cs="Times New Roman"/>
          <w:sz w:val="24"/>
          <w:szCs w:val="24"/>
        </w:rPr>
        <w:t>poslove.</w:t>
      </w:r>
    </w:p>
    <w:p w14:paraId="56A4552C" w14:textId="1D36A382" w:rsidR="00233ED8" w:rsidRPr="00B311EA" w:rsidRDefault="00233ED8" w:rsidP="00972A3D">
      <w:pPr>
        <w:pStyle w:val="Odlomakpopisa"/>
        <w:numPr>
          <w:ilvl w:val="0"/>
          <w:numId w:val="6"/>
        </w:numPr>
        <w:tabs>
          <w:tab w:val="left" w:pos="1001"/>
        </w:tabs>
        <w:spacing w:after="0" w:line="292" w:lineRule="exact"/>
        <w:jc w:val="both"/>
        <w:rPr>
          <w:rFonts w:ascii="Times New Roman" w:hAnsi="Times New Roman" w:cs="Times New Roman"/>
          <w:sz w:val="24"/>
          <w:szCs w:val="24"/>
        </w:rPr>
      </w:pPr>
      <w:r w:rsidRPr="00B311EA">
        <w:rPr>
          <w:rFonts w:ascii="Times New Roman" w:hAnsi="Times New Roman" w:cs="Times New Roman"/>
          <w:sz w:val="24"/>
          <w:szCs w:val="24"/>
        </w:rPr>
        <w:t>Korisnik grobnog mjesta stječe pravo korištenja grobnog mjesta pravomoćnošću rješenja o dodjeli grobnog mjesta na korištenje i plaćanjem naknade za dodjelu grobnog mjesta na korištenje</w:t>
      </w:r>
      <w:r w:rsidR="00A779F3" w:rsidRPr="00B311EA">
        <w:rPr>
          <w:rFonts w:ascii="Times New Roman" w:hAnsi="Times New Roman" w:cs="Times New Roman"/>
          <w:sz w:val="24"/>
          <w:szCs w:val="24"/>
        </w:rPr>
        <w:t>.</w:t>
      </w:r>
    </w:p>
    <w:p w14:paraId="215D1AFC" w14:textId="316110A6" w:rsidR="00233ED8" w:rsidRPr="00B311EA" w:rsidRDefault="00233ED8" w:rsidP="00972A3D">
      <w:pPr>
        <w:pStyle w:val="Odlomakpopisa"/>
        <w:numPr>
          <w:ilvl w:val="0"/>
          <w:numId w:val="6"/>
        </w:numPr>
        <w:tabs>
          <w:tab w:val="left" w:pos="1001"/>
        </w:tabs>
        <w:spacing w:after="0" w:line="292" w:lineRule="exact"/>
        <w:jc w:val="both"/>
        <w:rPr>
          <w:rFonts w:ascii="Times New Roman" w:hAnsi="Times New Roman" w:cs="Times New Roman"/>
          <w:sz w:val="24"/>
          <w:szCs w:val="24"/>
        </w:rPr>
      </w:pPr>
      <w:r w:rsidRPr="00B311EA">
        <w:rPr>
          <w:rFonts w:ascii="Times New Roman" w:hAnsi="Times New Roman" w:cs="Times New Roman"/>
          <w:sz w:val="24"/>
          <w:szCs w:val="24"/>
        </w:rPr>
        <w:t xml:space="preserve">Pravo korištenja grobnog mjesta i ostali podaci iz rješenja unose se u grobni očevidnik, a rješenje o dodjeli grobnog mjesta na korištenje čuva se u arhivi </w:t>
      </w:r>
      <w:r w:rsidR="00A806BD" w:rsidRPr="00B311EA">
        <w:rPr>
          <w:rFonts w:ascii="Times New Roman" w:hAnsi="Times New Roman" w:cs="Times New Roman"/>
          <w:sz w:val="24"/>
          <w:szCs w:val="24"/>
        </w:rPr>
        <w:t>U</w:t>
      </w:r>
      <w:r w:rsidRPr="00B311EA">
        <w:rPr>
          <w:rFonts w:ascii="Times New Roman" w:hAnsi="Times New Roman" w:cs="Times New Roman"/>
          <w:sz w:val="24"/>
          <w:szCs w:val="24"/>
        </w:rPr>
        <w:t>pravitelja groblja.</w:t>
      </w:r>
    </w:p>
    <w:p w14:paraId="13D433A2" w14:textId="77777777" w:rsidR="00B7460F" w:rsidRPr="00B311EA" w:rsidRDefault="00B7460F" w:rsidP="00C36921">
      <w:pPr>
        <w:tabs>
          <w:tab w:val="left" w:pos="1001"/>
        </w:tabs>
        <w:spacing w:after="0"/>
        <w:ind w:left="280" w:right="294"/>
        <w:jc w:val="center"/>
        <w:rPr>
          <w:rFonts w:ascii="Times New Roman" w:hAnsi="Times New Roman" w:cs="Times New Roman"/>
          <w:b/>
          <w:bCs/>
          <w:color w:val="000000" w:themeColor="text1"/>
          <w:sz w:val="24"/>
          <w:szCs w:val="24"/>
        </w:rPr>
      </w:pPr>
    </w:p>
    <w:p w14:paraId="09E396F8" w14:textId="78FE6902" w:rsidR="007A2C5D" w:rsidRPr="00B311EA" w:rsidRDefault="0011530B" w:rsidP="00C36921">
      <w:pPr>
        <w:tabs>
          <w:tab w:val="left" w:pos="1001"/>
        </w:tabs>
        <w:spacing w:after="0"/>
        <w:ind w:left="280" w:right="294"/>
        <w:jc w:val="center"/>
        <w:rPr>
          <w:rFonts w:ascii="Times New Roman" w:hAnsi="Times New Roman" w:cs="Times New Roman"/>
          <w:b/>
          <w:bCs/>
          <w:color w:val="000000" w:themeColor="text1"/>
          <w:sz w:val="24"/>
          <w:szCs w:val="24"/>
        </w:rPr>
      </w:pPr>
      <w:r w:rsidRPr="00B311EA">
        <w:rPr>
          <w:rFonts w:ascii="Times New Roman" w:hAnsi="Times New Roman" w:cs="Times New Roman"/>
          <w:b/>
          <w:bCs/>
          <w:color w:val="000000" w:themeColor="text1"/>
          <w:sz w:val="24"/>
          <w:szCs w:val="24"/>
        </w:rPr>
        <w:t xml:space="preserve">Članak </w:t>
      </w:r>
      <w:r w:rsidR="00431B82" w:rsidRPr="00B311EA">
        <w:rPr>
          <w:rFonts w:ascii="Times New Roman" w:hAnsi="Times New Roman" w:cs="Times New Roman"/>
          <w:b/>
          <w:bCs/>
          <w:color w:val="000000" w:themeColor="text1"/>
          <w:sz w:val="24"/>
          <w:szCs w:val="24"/>
        </w:rPr>
        <w:t>5</w:t>
      </w:r>
      <w:r w:rsidRPr="00B311EA">
        <w:rPr>
          <w:rFonts w:ascii="Times New Roman" w:hAnsi="Times New Roman" w:cs="Times New Roman"/>
          <w:b/>
          <w:bCs/>
          <w:color w:val="000000" w:themeColor="text1"/>
          <w:sz w:val="24"/>
          <w:szCs w:val="24"/>
        </w:rPr>
        <w:t>.</w:t>
      </w:r>
    </w:p>
    <w:p w14:paraId="6C9EAC29" w14:textId="77777777" w:rsidR="007A2C5D" w:rsidRPr="00B311EA" w:rsidRDefault="007A2C5D" w:rsidP="00972A3D">
      <w:pPr>
        <w:numPr>
          <w:ilvl w:val="0"/>
          <w:numId w:val="27"/>
        </w:numPr>
        <w:tabs>
          <w:tab w:val="left" w:pos="1001"/>
        </w:tabs>
        <w:spacing w:after="0"/>
        <w:ind w:left="709" w:right="95" w:hanging="283"/>
        <w:contextualSpacing/>
        <w:jc w:val="both"/>
        <w:rPr>
          <w:rFonts w:ascii="Times New Roman" w:hAnsi="Times New Roman" w:cs="Times New Roman"/>
          <w:sz w:val="24"/>
          <w:szCs w:val="24"/>
        </w:rPr>
      </w:pPr>
      <w:r w:rsidRPr="00B311EA">
        <w:rPr>
          <w:rFonts w:ascii="Times New Roman" w:hAnsi="Times New Roman" w:cs="Times New Roman"/>
          <w:sz w:val="24"/>
          <w:szCs w:val="24"/>
        </w:rPr>
        <w:t xml:space="preserve">Grobno mjesto se dodjeljuje na korištenje kada nastane potreba za ukopom pokojnika ili, neovisno o potrebi za ukopom, ako postoji dovoljan broj slobodnih grobnih mjesta na groblju. </w:t>
      </w:r>
    </w:p>
    <w:p w14:paraId="1E3F97CF" w14:textId="77777777" w:rsidR="00BA064B" w:rsidRPr="00B311EA" w:rsidRDefault="007A2C5D" w:rsidP="00972A3D">
      <w:pPr>
        <w:numPr>
          <w:ilvl w:val="0"/>
          <w:numId w:val="27"/>
        </w:numPr>
        <w:tabs>
          <w:tab w:val="left" w:pos="1001"/>
        </w:tabs>
        <w:spacing w:after="0"/>
        <w:ind w:left="709" w:right="95" w:hanging="283"/>
        <w:contextualSpacing/>
        <w:jc w:val="both"/>
        <w:rPr>
          <w:rFonts w:ascii="Times New Roman" w:hAnsi="Times New Roman" w:cs="Times New Roman"/>
          <w:sz w:val="24"/>
          <w:szCs w:val="24"/>
        </w:rPr>
      </w:pPr>
      <w:r w:rsidRPr="00B311EA">
        <w:rPr>
          <w:rFonts w:ascii="Times New Roman" w:hAnsi="Times New Roman" w:cs="Times New Roman"/>
          <w:sz w:val="24"/>
          <w:szCs w:val="24"/>
        </w:rPr>
        <w:t xml:space="preserve">Upravitelj groblja može dodjeljivati na korištenje: </w:t>
      </w:r>
    </w:p>
    <w:p w14:paraId="08AF9DDE" w14:textId="77777777" w:rsidR="00BA064B" w:rsidRPr="00B311EA" w:rsidRDefault="00BA064B" w:rsidP="00972A3D">
      <w:pPr>
        <w:numPr>
          <w:ilvl w:val="0"/>
          <w:numId w:val="28"/>
        </w:numPr>
        <w:autoSpaceDE w:val="0"/>
        <w:autoSpaceDN w:val="0"/>
        <w:adjustRightInd w:val="0"/>
        <w:spacing w:after="0" w:line="240" w:lineRule="auto"/>
        <w:contextualSpacing/>
        <w:jc w:val="both"/>
        <w:rPr>
          <w:rFonts w:ascii="Times New Roman" w:hAnsi="Times New Roman" w:cs="Times New Roman"/>
          <w:color w:val="000000"/>
          <w:sz w:val="24"/>
          <w:szCs w:val="24"/>
          <w14:ligatures w14:val="standardContextual"/>
        </w:rPr>
      </w:pPr>
      <w:r w:rsidRPr="00B311EA">
        <w:rPr>
          <w:rFonts w:ascii="Times New Roman" w:hAnsi="Times New Roman" w:cs="Times New Roman"/>
          <w:color w:val="000000"/>
          <w:sz w:val="24"/>
          <w:szCs w:val="24"/>
          <w14:ligatures w14:val="standardContextual"/>
        </w:rPr>
        <w:t xml:space="preserve">nova grobna mjesta, odnosno mjesta na kojima nisu obavljeni ukopi </w:t>
      </w:r>
    </w:p>
    <w:p w14:paraId="544813EE" w14:textId="77777777" w:rsidR="007A2C5D" w:rsidRPr="00B311EA" w:rsidRDefault="007A2C5D" w:rsidP="00972A3D">
      <w:pPr>
        <w:numPr>
          <w:ilvl w:val="0"/>
          <w:numId w:val="28"/>
        </w:numPr>
        <w:autoSpaceDE w:val="0"/>
        <w:autoSpaceDN w:val="0"/>
        <w:adjustRightInd w:val="0"/>
        <w:spacing w:after="68" w:line="240" w:lineRule="auto"/>
        <w:ind w:left="714" w:hanging="357"/>
        <w:contextualSpacing/>
        <w:jc w:val="both"/>
        <w:rPr>
          <w:rFonts w:ascii="Times New Roman" w:hAnsi="Times New Roman" w:cs="Times New Roman"/>
          <w:color w:val="000000"/>
          <w:sz w:val="24"/>
          <w:szCs w:val="24"/>
          <w14:ligatures w14:val="standardContextual"/>
        </w:rPr>
      </w:pPr>
      <w:r w:rsidRPr="00B311EA">
        <w:rPr>
          <w:rFonts w:ascii="Times New Roman" w:hAnsi="Times New Roman" w:cs="Times New Roman"/>
          <w:color w:val="000000"/>
          <w:sz w:val="24"/>
          <w:szCs w:val="24"/>
          <w14:ligatures w14:val="standardContextual"/>
        </w:rPr>
        <w:t xml:space="preserve">grobna mjesta za koja je Upravitelj groblja utvrdio da su, sukladno Zakonu o grobljima, proglašena grobnim mjestima bez korisnika </w:t>
      </w:r>
    </w:p>
    <w:p w14:paraId="6C3179D5" w14:textId="77777777" w:rsidR="007A2C5D" w:rsidRPr="00B311EA" w:rsidRDefault="007A2C5D" w:rsidP="00972A3D">
      <w:pPr>
        <w:numPr>
          <w:ilvl w:val="0"/>
          <w:numId w:val="28"/>
        </w:numPr>
        <w:autoSpaceDE w:val="0"/>
        <w:autoSpaceDN w:val="0"/>
        <w:adjustRightInd w:val="0"/>
        <w:spacing w:after="0" w:line="240" w:lineRule="auto"/>
        <w:ind w:left="714" w:hanging="357"/>
        <w:contextualSpacing/>
        <w:jc w:val="both"/>
        <w:rPr>
          <w:rFonts w:ascii="Times New Roman" w:hAnsi="Times New Roman" w:cs="Times New Roman"/>
          <w:color w:val="000000"/>
          <w:sz w:val="24"/>
          <w:szCs w:val="24"/>
          <w14:ligatures w14:val="standardContextual"/>
        </w:rPr>
      </w:pPr>
      <w:r w:rsidRPr="00B311EA">
        <w:rPr>
          <w:rFonts w:ascii="Times New Roman" w:hAnsi="Times New Roman" w:cs="Times New Roman"/>
          <w:color w:val="000000"/>
          <w:sz w:val="24"/>
          <w:szCs w:val="24"/>
          <w14:ligatures w14:val="standardContextual"/>
        </w:rPr>
        <w:t xml:space="preserve">grobna mjesta koja su korisnici vratili, odnosno ustupili Upravitelju groblja. </w:t>
      </w:r>
    </w:p>
    <w:p w14:paraId="411BE18E" w14:textId="77777777" w:rsidR="007A2C5D" w:rsidRPr="00B311EA" w:rsidRDefault="007A2C5D" w:rsidP="00972A3D">
      <w:pPr>
        <w:numPr>
          <w:ilvl w:val="0"/>
          <w:numId w:val="27"/>
        </w:numPr>
        <w:tabs>
          <w:tab w:val="left" w:pos="1001"/>
        </w:tabs>
        <w:spacing w:after="0"/>
        <w:ind w:left="709" w:right="95" w:hanging="283"/>
        <w:contextualSpacing/>
        <w:jc w:val="both"/>
        <w:rPr>
          <w:rFonts w:ascii="Times New Roman" w:hAnsi="Times New Roman" w:cs="Times New Roman"/>
          <w:sz w:val="24"/>
          <w:szCs w:val="24"/>
        </w:rPr>
      </w:pPr>
      <w:r w:rsidRPr="00B311EA">
        <w:rPr>
          <w:rFonts w:ascii="Times New Roman" w:hAnsi="Times New Roman" w:cs="Times New Roman"/>
          <w:sz w:val="24"/>
          <w:szCs w:val="24"/>
        </w:rPr>
        <w:t>Grobno mjesto se dodjeljuju na korištenje na način da se u najvećoj mogućoj mjeri poštuju želje korisnika.</w:t>
      </w:r>
    </w:p>
    <w:p w14:paraId="6AEE1D16" w14:textId="77777777" w:rsidR="0011530B" w:rsidRPr="00B311EA" w:rsidRDefault="0011530B" w:rsidP="00C36921">
      <w:pPr>
        <w:tabs>
          <w:tab w:val="left" w:pos="1001"/>
        </w:tabs>
        <w:spacing w:after="0"/>
        <w:ind w:left="280" w:right="294"/>
        <w:jc w:val="both"/>
        <w:rPr>
          <w:rFonts w:ascii="Times New Roman" w:hAnsi="Times New Roman" w:cs="Times New Roman"/>
          <w:color w:val="000000" w:themeColor="text1"/>
          <w:sz w:val="24"/>
          <w:szCs w:val="24"/>
        </w:rPr>
      </w:pPr>
    </w:p>
    <w:p w14:paraId="5FF58C36" w14:textId="5A47F4B2" w:rsidR="00E65743" w:rsidRPr="00B311EA" w:rsidRDefault="000D6EC1" w:rsidP="00E65743">
      <w:pPr>
        <w:spacing w:after="0"/>
        <w:jc w:val="center"/>
        <w:rPr>
          <w:rFonts w:ascii="Times New Roman" w:hAnsi="Times New Roman" w:cs="Times New Roman"/>
          <w:b/>
          <w:bCs/>
          <w:sz w:val="24"/>
          <w:szCs w:val="24"/>
        </w:rPr>
      </w:pPr>
      <w:r w:rsidRPr="00B311EA">
        <w:rPr>
          <w:rFonts w:ascii="Times New Roman" w:hAnsi="Times New Roman" w:cs="Times New Roman"/>
          <w:b/>
          <w:bCs/>
          <w:sz w:val="24"/>
          <w:szCs w:val="24"/>
        </w:rPr>
        <w:t xml:space="preserve">Članak </w:t>
      </w:r>
      <w:r w:rsidR="00431B82" w:rsidRPr="00B311EA">
        <w:rPr>
          <w:rFonts w:ascii="Times New Roman" w:hAnsi="Times New Roman" w:cs="Times New Roman"/>
          <w:b/>
          <w:bCs/>
          <w:sz w:val="24"/>
          <w:szCs w:val="24"/>
        </w:rPr>
        <w:t>6</w:t>
      </w:r>
      <w:r w:rsidRPr="00B311EA">
        <w:rPr>
          <w:rFonts w:ascii="Times New Roman" w:hAnsi="Times New Roman" w:cs="Times New Roman"/>
          <w:b/>
          <w:bCs/>
          <w:sz w:val="24"/>
          <w:szCs w:val="24"/>
        </w:rPr>
        <w:t>.</w:t>
      </w:r>
    </w:p>
    <w:p w14:paraId="30339976" w14:textId="6DA87843" w:rsidR="007A2C5D" w:rsidRPr="00B311EA" w:rsidRDefault="007A2C5D" w:rsidP="00972A3D">
      <w:pPr>
        <w:pStyle w:val="Odlomakpopisa"/>
        <w:numPr>
          <w:ilvl w:val="0"/>
          <w:numId w:val="10"/>
        </w:numPr>
        <w:tabs>
          <w:tab w:val="left" w:pos="640"/>
        </w:tabs>
        <w:spacing w:after="0"/>
        <w:ind w:right="294"/>
        <w:jc w:val="both"/>
        <w:rPr>
          <w:rFonts w:ascii="Times New Roman" w:hAnsi="Times New Roman" w:cs="Times New Roman"/>
          <w:color w:val="000000" w:themeColor="text1"/>
          <w:sz w:val="24"/>
          <w:szCs w:val="24"/>
        </w:rPr>
      </w:pPr>
      <w:r w:rsidRPr="00B311EA">
        <w:rPr>
          <w:rFonts w:ascii="Times New Roman" w:hAnsi="Times New Roman" w:cs="Times New Roman"/>
          <w:color w:val="000000" w:themeColor="text1"/>
          <w:sz w:val="24"/>
          <w:szCs w:val="24"/>
        </w:rPr>
        <w:t xml:space="preserve">Korisnik grobnog mjesta </w:t>
      </w:r>
      <w:r w:rsidR="00B11BDA">
        <w:rPr>
          <w:rFonts w:ascii="Times New Roman" w:hAnsi="Times New Roman" w:cs="Times New Roman"/>
          <w:color w:val="000000" w:themeColor="text1"/>
          <w:sz w:val="24"/>
          <w:szCs w:val="24"/>
        </w:rPr>
        <w:t>dužan</w:t>
      </w:r>
      <w:r w:rsidRPr="00B311EA">
        <w:rPr>
          <w:rFonts w:ascii="Times New Roman" w:hAnsi="Times New Roman" w:cs="Times New Roman"/>
          <w:color w:val="000000" w:themeColor="text1"/>
          <w:sz w:val="24"/>
          <w:szCs w:val="24"/>
        </w:rPr>
        <w:t xml:space="preserve"> je:</w:t>
      </w:r>
    </w:p>
    <w:p w14:paraId="4693032E" w14:textId="77777777" w:rsidR="007A2C5D" w:rsidRPr="00B311EA" w:rsidRDefault="007A2C5D" w:rsidP="007A2C5D">
      <w:pPr>
        <w:pStyle w:val="Odlomakpopisa"/>
        <w:numPr>
          <w:ilvl w:val="0"/>
          <w:numId w:val="1"/>
        </w:numPr>
        <w:tabs>
          <w:tab w:val="left" w:pos="1001"/>
        </w:tabs>
        <w:spacing w:after="0"/>
        <w:ind w:right="294"/>
        <w:jc w:val="both"/>
        <w:rPr>
          <w:rFonts w:ascii="Times New Roman" w:hAnsi="Times New Roman" w:cs="Times New Roman"/>
          <w:color w:val="000000" w:themeColor="text1"/>
          <w:sz w:val="24"/>
          <w:szCs w:val="24"/>
        </w:rPr>
      </w:pPr>
      <w:r w:rsidRPr="00B311EA">
        <w:rPr>
          <w:rFonts w:ascii="Times New Roman" w:hAnsi="Times New Roman" w:cs="Times New Roman"/>
          <w:color w:val="000000" w:themeColor="text1"/>
          <w:sz w:val="24"/>
          <w:szCs w:val="24"/>
        </w:rPr>
        <w:t>redovito plaćati godišnju grobnu naknadu</w:t>
      </w:r>
    </w:p>
    <w:p w14:paraId="10EDE836" w14:textId="77777777" w:rsidR="007A2C5D" w:rsidRPr="00B311EA" w:rsidRDefault="007A2C5D" w:rsidP="00972A3D">
      <w:pPr>
        <w:pStyle w:val="Odlomakpopisa"/>
        <w:numPr>
          <w:ilvl w:val="0"/>
          <w:numId w:val="11"/>
        </w:numPr>
        <w:tabs>
          <w:tab w:val="left" w:pos="1001"/>
        </w:tabs>
        <w:spacing w:after="0"/>
        <w:ind w:left="709" w:right="294"/>
        <w:jc w:val="both"/>
        <w:rPr>
          <w:rFonts w:ascii="Times New Roman" w:hAnsi="Times New Roman" w:cs="Times New Roman"/>
          <w:color w:val="000000" w:themeColor="text1"/>
          <w:sz w:val="24"/>
          <w:szCs w:val="24"/>
        </w:rPr>
      </w:pPr>
      <w:r w:rsidRPr="00B311EA">
        <w:rPr>
          <w:rFonts w:ascii="Times New Roman" w:hAnsi="Times New Roman" w:cs="Times New Roman"/>
          <w:color w:val="000000" w:themeColor="text1"/>
          <w:sz w:val="24"/>
          <w:szCs w:val="24"/>
        </w:rPr>
        <w:t>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11F213B2" w14:textId="46AAFFEE" w:rsidR="007A2C5D" w:rsidRPr="00B311EA" w:rsidRDefault="007A2C5D" w:rsidP="00972A3D">
      <w:pPr>
        <w:pStyle w:val="Odlomakpopisa"/>
        <w:numPr>
          <w:ilvl w:val="0"/>
          <w:numId w:val="11"/>
        </w:numPr>
        <w:tabs>
          <w:tab w:val="left" w:pos="1001"/>
        </w:tabs>
        <w:spacing w:after="0"/>
        <w:ind w:left="709" w:right="294"/>
        <w:jc w:val="both"/>
        <w:rPr>
          <w:rFonts w:ascii="Times New Roman" w:hAnsi="Times New Roman" w:cs="Times New Roman"/>
          <w:color w:val="000000" w:themeColor="text1"/>
          <w:sz w:val="24"/>
          <w:szCs w:val="24"/>
        </w:rPr>
      </w:pPr>
      <w:r w:rsidRPr="00B311EA">
        <w:rPr>
          <w:rFonts w:ascii="Times New Roman" w:hAnsi="Times New Roman" w:cs="Times New Roman"/>
          <w:color w:val="000000" w:themeColor="text1"/>
          <w:sz w:val="24"/>
          <w:szCs w:val="24"/>
        </w:rPr>
        <w:t xml:space="preserve">poštivati </w:t>
      </w:r>
      <w:r w:rsidR="002568CB">
        <w:rPr>
          <w:rFonts w:ascii="Times New Roman" w:hAnsi="Times New Roman" w:cs="Times New Roman"/>
          <w:color w:val="000000" w:themeColor="text1"/>
          <w:sz w:val="24"/>
          <w:szCs w:val="24"/>
        </w:rPr>
        <w:t>O</w:t>
      </w:r>
      <w:r w:rsidRPr="00B311EA">
        <w:rPr>
          <w:rFonts w:ascii="Times New Roman" w:hAnsi="Times New Roman" w:cs="Times New Roman"/>
          <w:color w:val="000000" w:themeColor="text1"/>
          <w:sz w:val="24"/>
          <w:szCs w:val="24"/>
        </w:rPr>
        <w:t>dluku o ponašanju na groblju</w:t>
      </w:r>
    </w:p>
    <w:p w14:paraId="0EEA505C" w14:textId="77777777" w:rsidR="007A2C5D" w:rsidRPr="00B311EA" w:rsidRDefault="007A2C5D" w:rsidP="00972A3D">
      <w:pPr>
        <w:pStyle w:val="Odlomakpopisa"/>
        <w:numPr>
          <w:ilvl w:val="0"/>
          <w:numId w:val="11"/>
        </w:numPr>
        <w:tabs>
          <w:tab w:val="left" w:pos="1001"/>
        </w:tabs>
        <w:spacing w:after="0"/>
        <w:ind w:left="709" w:right="294"/>
        <w:jc w:val="both"/>
        <w:rPr>
          <w:rFonts w:ascii="Times New Roman" w:hAnsi="Times New Roman" w:cs="Times New Roman"/>
          <w:color w:val="000000" w:themeColor="text1"/>
          <w:sz w:val="24"/>
          <w:szCs w:val="24"/>
        </w:rPr>
      </w:pPr>
      <w:r w:rsidRPr="00B311EA">
        <w:rPr>
          <w:rFonts w:ascii="Times New Roman" w:hAnsi="Times New Roman" w:cs="Times New Roman"/>
          <w:color w:val="000000" w:themeColor="text1"/>
          <w:sz w:val="24"/>
          <w:szCs w:val="24"/>
        </w:rPr>
        <w:t>redovito ažurirati promjene osobnih podataka u grobnom očevidniku kod Upravitelja groblja.</w:t>
      </w:r>
    </w:p>
    <w:p w14:paraId="4E1991D8" w14:textId="7A3B8A31" w:rsidR="007A2C5D" w:rsidRPr="00B311EA" w:rsidRDefault="007A2C5D" w:rsidP="00972A3D">
      <w:pPr>
        <w:pStyle w:val="Odlomakpopisa"/>
        <w:numPr>
          <w:ilvl w:val="0"/>
          <w:numId w:val="10"/>
        </w:numPr>
        <w:spacing w:after="0"/>
        <w:jc w:val="both"/>
        <w:rPr>
          <w:rFonts w:ascii="Times New Roman" w:hAnsi="Times New Roman" w:cs="Times New Roman"/>
          <w:sz w:val="24"/>
          <w:szCs w:val="24"/>
        </w:rPr>
      </w:pPr>
      <w:r w:rsidRPr="00B311EA">
        <w:rPr>
          <w:rFonts w:ascii="Times New Roman" w:hAnsi="Times New Roman" w:cs="Times New Roman"/>
          <w:sz w:val="24"/>
          <w:szCs w:val="24"/>
        </w:rPr>
        <w:t xml:space="preserve">Korisnik grobnog mjesta </w:t>
      </w:r>
      <w:r w:rsidR="00B11BDA">
        <w:rPr>
          <w:rFonts w:ascii="Times New Roman" w:hAnsi="Times New Roman" w:cs="Times New Roman"/>
          <w:sz w:val="24"/>
          <w:szCs w:val="24"/>
        </w:rPr>
        <w:t>dužan</w:t>
      </w:r>
      <w:r w:rsidRPr="00B311EA">
        <w:rPr>
          <w:rFonts w:ascii="Times New Roman" w:hAnsi="Times New Roman" w:cs="Times New Roman"/>
          <w:sz w:val="24"/>
          <w:szCs w:val="24"/>
        </w:rPr>
        <w:t xml:space="preserve"> je voditi računa da na grobnom mjestu koje mu je dodijeljeno na korištenje ne postoje natpisi koji su u suprotnosti s člankom 13. stavkom 2. Zakona o grobljima.</w:t>
      </w:r>
    </w:p>
    <w:p w14:paraId="45FCDCB1" w14:textId="77777777" w:rsidR="007A2C5D" w:rsidRPr="00B311EA" w:rsidRDefault="007A2C5D" w:rsidP="00972A3D">
      <w:pPr>
        <w:pStyle w:val="Odlomakpopisa"/>
        <w:numPr>
          <w:ilvl w:val="0"/>
          <w:numId w:val="10"/>
        </w:numPr>
        <w:spacing w:after="0"/>
        <w:jc w:val="both"/>
        <w:rPr>
          <w:rFonts w:ascii="Times New Roman" w:hAnsi="Times New Roman" w:cs="Times New Roman"/>
          <w:color w:val="000000" w:themeColor="text1"/>
          <w:sz w:val="24"/>
          <w:szCs w:val="24"/>
        </w:rPr>
      </w:pPr>
      <w:r w:rsidRPr="00B311EA">
        <w:rPr>
          <w:rFonts w:ascii="Times New Roman" w:hAnsi="Times New Roman" w:cs="Times New Roman"/>
          <w:sz w:val="24"/>
          <w:szCs w:val="24"/>
        </w:rPr>
        <w:t>Korisnik grobnog mjesta dužan je na grobnom mjestu na primjeren način označiti imena svih ukopanih osoba te njihove godine rođenja i smrti</w:t>
      </w:r>
      <w:r w:rsidRPr="00B311EA">
        <w:rPr>
          <w:rFonts w:ascii="Times New Roman" w:hAnsi="Times New Roman" w:cs="Times New Roman"/>
          <w:color w:val="000000" w:themeColor="text1"/>
          <w:sz w:val="24"/>
          <w:szCs w:val="24"/>
        </w:rPr>
        <w:t>.</w:t>
      </w:r>
    </w:p>
    <w:p w14:paraId="53D31C36" w14:textId="77777777" w:rsidR="00BA064B" w:rsidRPr="00B311EA" w:rsidRDefault="00BA064B" w:rsidP="00BA064B">
      <w:pPr>
        <w:autoSpaceDE w:val="0"/>
        <w:autoSpaceDN w:val="0"/>
        <w:adjustRightInd w:val="0"/>
        <w:spacing w:after="0" w:line="240" w:lineRule="auto"/>
        <w:ind w:left="720"/>
        <w:jc w:val="both"/>
        <w:rPr>
          <w:rFonts w:ascii="Times New Roman" w:hAnsi="Times New Roman" w:cs="Times New Roman"/>
          <w:color w:val="000000"/>
          <w:sz w:val="24"/>
          <w:szCs w:val="24"/>
          <w14:ligatures w14:val="standardContextual"/>
        </w:rPr>
      </w:pPr>
    </w:p>
    <w:p w14:paraId="5B055FF8" w14:textId="783F81C2" w:rsidR="00B11BDA" w:rsidRDefault="00B11BDA" w:rsidP="00EF0797">
      <w:pPr>
        <w:spacing w:after="0"/>
        <w:jc w:val="both"/>
        <w:rPr>
          <w:rFonts w:ascii="Times New Roman" w:hAnsi="Times New Roman" w:cs="Times New Roman"/>
          <w:b/>
          <w:bCs/>
          <w:sz w:val="24"/>
          <w:szCs w:val="24"/>
        </w:rPr>
      </w:pPr>
    </w:p>
    <w:p w14:paraId="3761F96C" w14:textId="44AA6725" w:rsidR="00B11BDA" w:rsidRDefault="00B11BDA" w:rsidP="00EF0797">
      <w:pPr>
        <w:spacing w:after="0"/>
        <w:jc w:val="both"/>
        <w:rPr>
          <w:rFonts w:ascii="Times New Roman" w:hAnsi="Times New Roman" w:cs="Times New Roman"/>
          <w:b/>
          <w:bCs/>
          <w:sz w:val="24"/>
          <w:szCs w:val="24"/>
        </w:rPr>
      </w:pPr>
    </w:p>
    <w:p w14:paraId="5843D826" w14:textId="77777777" w:rsidR="00B11BDA" w:rsidRPr="00B311EA" w:rsidRDefault="00B11BDA" w:rsidP="00EF0797">
      <w:pPr>
        <w:spacing w:after="0"/>
        <w:jc w:val="both"/>
        <w:rPr>
          <w:rFonts w:ascii="Times New Roman" w:hAnsi="Times New Roman" w:cs="Times New Roman"/>
          <w:sz w:val="24"/>
          <w:szCs w:val="24"/>
        </w:rPr>
      </w:pPr>
    </w:p>
    <w:p w14:paraId="0756AA5F" w14:textId="400DF322" w:rsidR="00EF0797" w:rsidRPr="00B311EA" w:rsidRDefault="00431B82" w:rsidP="00EF0797">
      <w:pPr>
        <w:spacing w:after="0"/>
        <w:jc w:val="both"/>
        <w:rPr>
          <w:rFonts w:ascii="Times New Roman" w:hAnsi="Times New Roman" w:cs="Times New Roman"/>
          <w:b/>
          <w:bCs/>
          <w:sz w:val="24"/>
          <w:szCs w:val="24"/>
        </w:rPr>
      </w:pPr>
      <w:r w:rsidRPr="00B311EA">
        <w:rPr>
          <w:rFonts w:ascii="Times New Roman" w:hAnsi="Times New Roman" w:cs="Times New Roman"/>
          <w:b/>
          <w:bCs/>
          <w:sz w:val="24"/>
          <w:szCs w:val="24"/>
        </w:rPr>
        <w:t>III.</w:t>
      </w:r>
      <w:r w:rsidR="008B63C3" w:rsidRPr="00B311EA">
        <w:rPr>
          <w:rFonts w:ascii="Times New Roman" w:hAnsi="Times New Roman" w:cs="Times New Roman"/>
          <w:b/>
          <w:bCs/>
          <w:sz w:val="24"/>
          <w:szCs w:val="24"/>
        </w:rPr>
        <w:t xml:space="preserve"> </w:t>
      </w:r>
      <w:r w:rsidR="00EF0797" w:rsidRPr="00B311EA">
        <w:rPr>
          <w:rFonts w:ascii="Times New Roman" w:hAnsi="Times New Roman" w:cs="Times New Roman"/>
          <w:b/>
          <w:bCs/>
          <w:sz w:val="24"/>
          <w:szCs w:val="24"/>
        </w:rPr>
        <w:t>UVJETI I MJERILA ZA PLAĆANJE NAKNADE PRI DODJELI GROBNOG MJESTA I GODIŠNJE GROBNE NAKNADE</w:t>
      </w:r>
    </w:p>
    <w:p w14:paraId="4DB30A20" w14:textId="77777777" w:rsidR="00431B82" w:rsidRPr="00B311EA" w:rsidRDefault="00431B82" w:rsidP="00EF0797">
      <w:pPr>
        <w:spacing w:after="0"/>
        <w:jc w:val="both"/>
        <w:rPr>
          <w:rFonts w:ascii="Times New Roman" w:hAnsi="Times New Roman" w:cs="Times New Roman"/>
          <w:b/>
          <w:bCs/>
          <w:sz w:val="24"/>
          <w:szCs w:val="24"/>
        </w:rPr>
      </w:pPr>
    </w:p>
    <w:p w14:paraId="325B876F" w14:textId="00416BFB" w:rsidR="00EF0797" w:rsidRPr="00B311EA" w:rsidRDefault="00EF0797" w:rsidP="00EF0797">
      <w:pPr>
        <w:keepNext/>
        <w:keepLines/>
        <w:spacing w:after="0"/>
        <w:jc w:val="center"/>
        <w:outlineLvl w:val="0"/>
        <w:rPr>
          <w:rFonts w:ascii="Times New Roman" w:eastAsiaTheme="majorEastAsia" w:hAnsi="Times New Roman" w:cs="Times New Roman"/>
          <w:b/>
          <w:bCs/>
          <w:sz w:val="24"/>
          <w:szCs w:val="24"/>
        </w:rPr>
      </w:pPr>
      <w:r w:rsidRPr="00B311EA">
        <w:rPr>
          <w:rFonts w:ascii="Times New Roman" w:eastAsiaTheme="majorEastAsia" w:hAnsi="Times New Roman" w:cs="Times New Roman"/>
          <w:b/>
          <w:bCs/>
          <w:sz w:val="24"/>
          <w:szCs w:val="24"/>
        </w:rPr>
        <w:t xml:space="preserve">Članak </w:t>
      </w:r>
      <w:r w:rsidR="00431B82" w:rsidRPr="00B311EA">
        <w:rPr>
          <w:rFonts w:ascii="Times New Roman" w:eastAsiaTheme="majorEastAsia" w:hAnsi="Times New Roman" w:cs="Times New Roman"/>
          <w:b/>
          <w:bCs/>
          <w:sz w:val="24"/>
          <w:szCs w:val="24"/>
        </w:rPr>
        <w:t>7</w:t>
      </w:r>
      <w:r w:rsidRPr="00B311EA">
        <w:rPr>
          <w:rFonts w:ascii="Times New Roman" w:eastAsiaTheme="majorEastAsia" w:hAnsi="Times New Roman" w:cs="Times New Roman"/>
          <w:b/>
          <w:bCs/>
          <w:sz w:val="24"/>
          <w:szCs w:val="24"/>
        </w:rPr>
        <w:t>.</w:t>
      </w:r>
      <w:r w:rsidRPr="00B311EA">
        <w:rPr>
          <w:rFonts w:ascii="Times New Roman" w:eastAsiaTheme="majorEastAsia" w:hAnsi="Times New Roman" w:cs="Times New Roman"/>
          <w:b/>
          <w:bCs/>
          <w:spacing w:val="-1"/>
          <w:sz w:val="24"/>
          <w:szCs w:val="24"/>
        </w:rPr>
        <w:t xml:space="preserve"> </w:t>
      </w:r>
    </w:p>
    <w:p w14:paraId="7C678270" w14:textId="77777777" w:rsidR="00EF0797" w:rsidRPr="00B311EA" w:rsidRDefault="00EF0797" w:rsidP="00972A3D">
      <w:pPr>
        <w:numPr>
          <w:ilvl w:val="0"/>
          <w:numId w:val="7"/>
        </w:numPr>
        <w:spacing w:after="0"/>
        <w:contextualSpacing/>
        <w:jc w:val="both"/>
        <w:rPr>
          <w:rFonts w:ascii="Times New Roman" w:hAnsi="Times New Roman" w:cs="Times New Roman"/>
          <w:sz w:val="24"/>
          <w:szCs w:val="24"/>
        </w:rPr>
      </w:pPr>
      <w:r w:rsidRPr="00B311EA">
        <w:rPr>
          <w:rFonts w:ascii="Times New Roman" w:hAnsi="Times New Roman" w:cs="Times New Roman"/>
          <w:sz w:val="24"/>
          <w:szCs w:val="24"/>
        </w:rPr>
        <w:t>Visinu naknade za dodjelu grobnog mjesta na korištenje utvrđuje Upravitelj groblja uz</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prethodnu suglasnost gradonačelnika.</w:t>
      </w:r>
    </w:p>
    <w:p w14:paraId="2B9E7301" w14:textId="3C71ABED" w:rsidR="00431B82" w:rsidRPr="00B311EA" w:rsidRDefault="00EF0797" w:rsidP="00972A3D">
      <w:pPr>
        <w:numPr>
          <w:ilvl w:val="0"/>
          <w:numId w:val="7"/>
        </w:numPr>
        <w:spacing w:after="0"/>
        <w:contextualSpacing/>
        <w:jc w:val="both"/>
        <w:rPr>
          <w:rFonts w:ascii="Times New Roman" w:hAnsi="Times New Roman" w:cs="Times New Roman"/>
          <w:color w:val="000000" w:themeColor="text1"/>
          <w:sz w:val="24"/>
          <w:szCs w:val="24"/>
        </w:rPr>
      </w:pPr>
      <w:r w:rsidRPr="00B311EA">
        <w:rPr>
          <w:rFonts w:ascii="Times New Roman" w:hAnsi="Times New Roman" w:cs="Times New Roman"/>
          <w:color w:val="000000" w:themeColor="text1"/>
          <w:sz w:val="24"/>
          <w:szCs w:val="24"/>
        </w:rPr>
        <w:t>Visin</w:t>
      </w:r>
      <w:r w:rsidR="00B11BDA">
        <w:rPr>
          <w:rFonts w:ascii="Times New Roman" w:hAnsi="Times New Roman" w:cs="Times New Roman"/>
          <w:color w:val="000000" w:themeColor="text1"/>
          <w:sz w:val="24"/>
          <w:szCs w:val="24"/>
        </w:rPr>
        <w:t>a</w:t>
      </w:r>
      <w:r w:rsidRPr="00B311EA">
        <w:rPr>
          <w:rFonts w:ascii="Times New Roman" w:hAnsi="Times New Roman" w:cs="Times New Roman"/>
          <w:color w:val="000000" w:themeColor="text1"/>
          <w:sz w:val="24"/>
          <w:szCs w:val="24"/>
        </w:rPr>
        <w:t xml:space="preserve"> naknade za dodjelu grobnog mjesta na korištenje utvrđuje se po </w:t>
      </w:r>
      <w:r w:rsidR="008A3A48" w:rsidRPr="00B311EA">
        <w:rPr>
          <w:rFonts w:ascii="Times New Roman" w:hAnsi="Times New Roman" w:cs="Times New Roman"/>
          <w:color w:val="000000" w:themeColor="text1"/>
          <w:sz w:val="24"/>
          <w:szCs w:val="24"/>
        </w:rPr>
        <w:t>kvadratnom metru</w:t>
      </w:r>
      <w:r w:rsidRPr="00B311EA">
        <w:rPr>
          <w:rFonts w:ascii="Times New Roman" w:hAnsi="Times New Roman" w:cs="Times New Roman"/>
          <w:color w:val="000000" w:themeColor="text1"/>
          <w:sz w:val="24"/>
          <w:szCs w:val="24"/>
        </w:rPr>
        <w:t xml:space="preserve"> i vrsti grobnog mjesta.</w:t>
      </w:r>
    </w:p>
    <w:p w14:paraId="65DD3BF3" w14:textId="77777777" w:rsidR="0053502C" w:rsidRPr="00B311EA" w:rsidRDefault="0053502C" w:rsidP="0053502C">
      <w:pPr>
        <w:spacing w:after="0"/>
        <w:ind w:left="720"/>
        <w:contextualSpacing/>
        <w:jc w:val="both"/>
        <w:rPr>
          <w:rFonts w:ascii="Times New Roman" w:hAnsi="Times New Roman" w:cs="Times New Roman"/>
          <w:color w:val="000000" w:themeColor="text1"/>
          <w:sz w:val="24"/>
          <w:szCs w:val="24"/>
        </w:rPr>
      </w:pPr>
    </w:p>
    <w:p w14:paraId="0F2CF7C9" w14:textId="47504796" w:rsidR="00EF0797" w:rsidRPr="00B311EA" w:rsidRDefault="00EF0797" w:rsidP="00EF0797">
      <w:pPr>
        <w:spacing w:after="0"/>
        <w:jc w:val="center"/>
        <w:rPr>
          <w:rFonts w:ascii="Times New Roman" w:hAnsi="Times New Roman" w:cs="Times New Roman"/>
          <w:b/>
          <w:bCs/>
          <w:sz w:val="24"/>
          <w:szCs w:val="24"/>
        </w:rPr>
      </w:pPr>
      <w:r w:rsidRPr="00B311EA">
        <w:rPr>
          <w:rFonts w:ascii="Times New Roman" w:hAnsi="Times New Roman" w:cs="Times New Roman"/>
          <w:b/>
          <w:bCs/>
          <w:sz w:val="24"/>
          <w:szCs w:val="24"/>
        </w:rPr>
        <w:t xml:space="preserve">Članak </w:t>
      </w:r>
      <w:r w:rsidR="00431B82" w:rsidRPr="00B311EA">
        <w:rPr>
          <w:rFonts w:ascii="Times New Roman" w:hAnsi="Times New Roman" w:cs="Times New Roman"/>
          <w:b/>
          <w:bCs/>
          <w:sz w:val="24"/>
          <w:szCs w:val="24"/>
        </w:rPr>
        <w:t>8</w:t>
      </w:r>
      <w:r w:rsidRPr="00B311EA">
        <w:rPr>
          <w:rFonts w:ascii="Times New Roman" w:hAnsi="Times New Roman" w:cs="Times New Roman"/>
          <w:b/>
          <w:bCs/>
          <w:sz w:val="24"/>
          <w:szCs w:val="24"/>
        </w:rPr>
        <w:t>.</w:t>
      </w:r>
    </w:p>
    <w:p w14:paraId="4B2A87BA" w14:textId="77777777" w:rsidR="00EF0797" w:rsidRPr="00B311EA" w:rsidRDefault="00EF0797" w:rsidP="00972A3D">
      <w:pPr>
        <w:numPr>
          <w:ilvl w:val="0"/>
          <w:numId w:val="8"/>
        </w:numPr>
        <w:spacing w:after="0"/>
        <w:jc w:val="both"/>
        <w:rPr>
          <w:rFonts w:ascii="Times New Roman" w:hAnsi="Times New Roman" w:cs="Times New Roman"/>
          <w:b/>
          <w:bCs/>
          <w:sz w:val="24"/>
          <w:szCs w:val="24"/>
        </w:rPr>
      </w:pPr>
      <w:r w:rsidRPr="00B311EA">
        <w:rPr>
          <w:rFonts w:ascii="Times New Roman" w:hAnsi="Times New Roman" w:cs="Times New Roman"/>
          <w:sz w:val="24"/>
          <w:szCs w:val="24"/>
        </w:rPr>
        <w:t xml:space="preserve">Godišnja grobna naknada plaća se u pravilu jednom godišnje kao naknada za održavanje i upravljanje grobljem. </w:t>
      </w:r>
    </w:p>
    <w:p w14:paraId="39A5BCC4" w14:textId="77777777" w:rsidR="00EF0797" w:rsidRPr="00B311EA" w:rsidRDefault="00EF0797" w:rsidP="00972A3D">
      <w:pPr>
        <w:numPr>
          <w:ilvl w:val="0"/>
          <w:numId w:val="8"/>
        </w:numPr>
        <w:spacing w:after="0"/>
        <w:jc w:val="both"/>
        <w:rPr>
          <w:rFonts w:ascii="Times New Roman" w:hAnsi="Times New Roman" w:cs="Times New Roman"/>
          <w:b/>
          <w:bCs/>
          <w:sz w:val="24"/>
          <w:szCs w:val="24"/>
        </w:rPr>
      </w:pPr>
      <w:r w:rsidRPr="00B311EA">
        <w:rPr>
          <w:rFonts w:ascii="Times New Roman" w:hAnsi="Times New Roman" w:cs="Times New Roman"/>
          <w:sz w:val="24"/>
          <w:szCs w:val="24"/>
        </w:rPr>
        <w:t xml:space="preserve">Plaćanjem godišnje grobne naknade korisnik grobnog mjesta ne oslobađa se obveze održavanja grobnog mjesta koje mu je dodijeljeno na korištenje. </w:t>
      </w:r>
    </w:p>
    <w:p w14:paraId="26478F02" w14:textId="77777777" w:rsidR="00EF0797" w:rsidRPr="00B311EA" w:rsidRDefault="00EF0797" w:rsidP="00EF0797">
      <w:pPr>
        <w:spacing w:after="0"/>
        <w:ind w:left="720"/>
        <w:jc w:val="both"/>
        <w:rPr>
          <w:rFonts w:ascii="Times New Roman" w:hAnsi="Times New Roman" w:cs="Times New Roman"/>
          <w:b/>
          <w:bCs/>
          <w:sz w:val="24"/>
          <w:szCs w:val="24"/>
        </w:rPr>
      </w:pPr>
    </w:p>
    <w:p w14:paraId="22461778" w14:textId="6F0AAD65" w:rsidR="00EF0797" w:rsidRPr="00B311EA" w:rsidRDefault="00EF0797" w:rsidP="00EF0797">
      <w:pPr>
        <w:spacing w:after="0"/>
        <w:jc w:val="center"/>
        <w:rPr>
          <w:rFonts w:ascii="Times New Roman" w:hAnsi="Times New Roman" w:cs="Times New Roman"/>
          <w:b/>
          <w:bCs/>
          <w:sz w:val="24"/>
          <w:szCs w:val="24"/>
        </w:rPr>
      </w:pPr>
      <w:r w:rsidRPr="00B311EA">
        <w:rPr>
          <w:rFonts w:ascii="Times New Roman" w:hAnsi="Times New Roman" w:cs="Times New Roman"/>
          <w:b/>
          <w:bCs/>
          <w:sz w:val="24"/>
          <w:szCs w:val="24"/>
        </w:rPr>
        <w:t xml:space="preserve">Članak </w:t>
      </w:r>
      <w:r w:rsidR="00431B82" w:rsidRPr="00B311EA">
        <w:rPr>
          <w:rFonts w:ascii="Times New Roman" w:hAnsi="Times New Roman" w:cs="Times New Roman"/>
          <w:b/>
          <w:bCs/>
          <w:sz w:val="24"/>
          <w:szCs w:val="24"/>
        </w:rPr>
        <w:t>9</w:t>
      </w:r>
      <w:r w:rsidRPr="00B311EA">
        <w:rPr>
          <w:rFonts w:ascii="Times New Roman" w:hAnsi="Times New Roman" w:cs="Times New Roman"/>
          <w:b/>
          <w:bCs/>
          <w:sz w:val="24"/>
          <w:szCs w:val="24"/>
        </w:rPr>
        <w:t>.</w:t>
      </w:r>
    </w:p>
    <w:p w14:paraId="75FF24F7" w14:textId="0FFDF32F" w:rsidR="00EF0797" w:rsidRPr="00B311EA" w:rsidRDefault="00EF0797" w:rsidP="00972A3D">
      <w:pPr>
        <w:numPr>
          <w:ilvl w:val="0"/>
          <w:numId w:val="9"/>
        </w:numPr>
        <w:spacing w:after="0"/>
        <w:contextualSpacing/>
        <w:jc w:val="both"/>
        <w:rPr>
          <w:rFonts w:ascii="Times New Roman" w:hAnsi="Times New Roman" w:cs="Times New Roman"/>
          <w:sz w:val="24"/>
          <w:szCs w:val="24"/>
        </w:rPr>
      </w:pPr>
      <w:r w:rsidRPr="00B311EA">
        <w:rPr>
          <w:rFonts w:ascii="Times New Roman" w:hAnsi="Times New Roman" w:cs="Times New Roman"/>
          <w:sz w:val="24"/>
          <w:szCs w:val="24"/>
        </w:rPr>
        <w:t>Visinu godišnje grobne naknade utvrđuje Upravitelj groblja</w:t>
      </w:r>
      <w:r w:rsidR="008A3A48" w:rsidRPr="00B311EA">
        <w:rPr>
          <w:rFonts w:ascii="Times New Roman" w:hAnsi="Times New Roman" w:cs="Times New Roman"/>
          <w:sz w:val="24"/>
          <w:szCs w:val="24"/>
        </w:rPr>
        <w:t xml:space="preserve"> uz</w:t>
      </w:r>
      <w:r w:rsidRPr="00B311EA">
        <w:rPr>
          <w:rFonts w:ascii="Times New Roman" w:hAnsi="Times New Roman" w:cs="Times New Roman"/>
          <w:sz w:val="24"/>
          <w:szCs w:val="24"/>
        </w:rPr>
        <w:t xml:space="preserve"> prethodn</w:t>
      </w:r>
      <w:r w:rsidR="008A3A48" w:rsidRPr="00B311EA">
        <w:rPr>
          <w:rFonts w:ascii="Times New Roman" w:hAnsi="Times New Roman" w:cs="Times New Roman"/>
          <w:sz w:val="24"/>
          <w:szCs w:val="24"/>
        </w:rPr>
        <w:t>u</w:t>
      </w:r>
      <w:r w:rsidRPr="00B311EA">
        <w:rPr>
          <w:rFonts w:ascii="Times New Roman" w:hAnsi="Times New Roman" w:cs="Times New Roman"/>
          <w:sz w:val="24"/>
          <w:szCs w:val="24"/>
        </w:rPr>
        <w:t xml:space="preserve"> suglasnost gradonačelnika. </w:t>
      </w:r>
    </w:p>
    <w:p w14:paraId="583A17C8" w14:textId="3A244D2E" w:rsidR="00EF0797" w:rsidRPr="00B311EA" w:rsidRDefault="00EF0797" w:rsidP="00972A3D">
      <w:pPr>
        <w:numPr>
          <w:ilvl w:val="0"/>
          <w:numId w:val="9"/>
        </w:numPr>
        <w:spacing w:after="0"/>
        <w:contextualSpacing/>
        <w:jc w:val="both"/>
        <w:rPr>
          <w:rFonts w:ascii="Times New Roman" w:hAnsi="Times New Roman" w:cs="Times New Roman"/>
          <w:sz w:val="24"/>
          <w:szCs w:val="24"/>
        </w:rPr>
      </w:pPr>
      <w:r w:rsidRPr="00B311EA">
        <w:rPr>
          <w:rFonts w:ascii="Times New Roman" w:hAnsi="Times New Roman" w:cs="Times New Roman"/>
          <w:sz w:val="24"/>
          <w:szCs w:val="24"/>
        </w:rPr>
        <w:t>Visina naknade iz stavka 1. ovog članka utvrđuje se po</w:t>
      </w:r>
      <w:r w:rsidR="008A3A48" w:rsidRPr="00B311EA">
        <w:rPr>
          <w:rFonts w:ascii="Times New Roman" w:hAnsi="Times New Roman" w:cs="Times New Roman"/>
          <w:sz w:val="24"/>
          <w:szCs w:val="24"/>
        </w:rPr>
        <w:t xml:space="preserve"> kvadratnom metru</w:t>
      </w:r>
      <w:r w:rsidRPr="00B311EA">
        <w:rPr>
          <w:rFonts w:ascii="Times New Roman" w:hAnsi="Times New Roman" w:cs="Times New Roman"/>
          <w:sz w:val="24"/>
          <w:szCs w:val="24"/>
        </w:rPr>
        <w:t xml:space="preserve"> i vrsti grobnog mjesta.</w:t>
      </w:r>
    </w:p>
    <w:p w14:paraId="47AF3DD4" w14:textId="5676C131" w:rsidR="00EF0797" w:rsidRPr="00B311EA" w:rsidRDefault="00EF0797" w:rsidP="00972A3D">
      <w:pPr>
        <w:numPr>
          <w:ilvl w:val="0"/>
          <w:numId w:val="9"/>
        </w:numPr>
        <w:spacing w:after="0"/>
        <w:contextualSpacing/>
        <w:jc w:val="both"/>
        <w:rPr>
          <w:rFonts w:ascii="Times New Roman" w:hAnsi="Times New Roman" w:cs="Times New Roman"/>
          <w:sz w:val="24"/>
          <w:szCs w:val="24"/>
        </w:rPr>
      </w:pPr>
      <w:r w:rsidRPr="00B311EA">
        <w:rPr>
          <w:rFonts w:ascii="Times New Roman" w:hAnsi="Times New Roman" w:cs="Times New Roman"/>
          <w:sz w:val="24"/>
          <w:szCs w:val="24"/>
        </w:rPr>
        <w:t>Godišnja grobna naknada plaća se na temelju uplatnica koj</w:t>
      </w:r>
      <w:r w:rsidR="002568CB">
        <w:rPr>
          <w:rFonts w:ascii="Times New Roman" w:hAnsi="Times New Roman" w:cs="Times New Roman"/>
          <w:sz w:val="24"/>
          <w:szCs w:val="24"/>
        </w:rPr>
        <w:t>e</w:t>
      </w:r>
      <w:r w:rsidRPr="00B311EA">
        <w:rPr>
          <w:rFonts w:ascii="Times New Roman" w:hAnsi="Times New Roman" w:cs="Times New Roman"/>
          <w:sz w:val="24"/>
          <w:szCs w:val="24"/>
        </w:rPr>
        <w:t xml:space="preserve"> </w:t>
      </w:r>
      <w:r w:rsidR="0094577E" w:rsidRPr="00B311EA">
        <w:rPr>
          <w:rFonts w:ascii="Times New Roman" w:hAnsi="Times New Roman" w:cs="Times New Roman"/>
          <w:sz w:val="24"/>
          <w:szCs w:val="24"/>
        </w:rPr>
        <w:t>U</w:t>
      </w:r>
      <w:r w:rsidRPr="00B311EA">
        <w:rPr>
          <w:rFonts w:ascii="Times New Roman" w:hAnsi="Times New Roman" w:cs="Times New Roman"/>
          <w:sz w:val="24"/>
          <w:szCs w:val="24"/>
        </w:rPr>
        <w:t xml:space="preserve">pravitelj groblja dostavlja </w:t>
      </w:r>
      <w:r w:rsidRPr="00B311EA">
        <w:rPr>
          <w:rFonts w:ascii="Times New Roman" w:hAnsi="Times New Roman" w:cs="Times New Roman"/>
          <w:spacing w:val="-52"/>
          <w:sz w:val="24"/>
          <w:szCs w:val="24"/>
        </w:rPr>
        <w:t xml:space="preserve"> </w:t>
      </w:r>
      <w:r w:rsidRPr="00B311EA">
        <w:rPr>
          <w:rFonts w:ascii="Times New Roman" w:hAnsi="Times New Roman" w:cs="Times New Roman"/>
          <w:sz w:val="24"/>
          <w:szCs w:val="24"/>
        </w:rPr>
        <w:t>osobi koja je u grobni očevidnik upisana kao korisnik.</w:t>
      </w:r>
    </w:p>
    <w:p w14:paraId="28E3D69E" w14:textId="37B8CD80" w:rsidR="00EF0797" w:rsidRPr="00B311EA" w:rsidRDefault="00EF0797" w:rsidP="00972A3D">
      <w:pPr>
        <w:numPr>
          <w:ilvl w:val="0"/>
          <w:numId w:val="9"/>
        </w:numPr>
        <w:spacing w:after="0"/>
        <w:contextualSpacing/>
        <w:jc w:val="both"/>
        <w:rPr>
          <w:rFonts w:ascii="Times New Roman" w:hAnsi="Times New Roman" w:cs="Times New Roman"/>
          <w:sz w:val="24"/>
          <w:szCs w:val="24"/>
        </w:rPr>
      </w:pPr>
      <w:r w:rsidRPr="00B311EA">
        <w:rPr>
          <w:rFonts w:ascii="Times New Roman" w:hAnsi="Times New Roman" w:cs="Times New Roman"/>
          <w:sz w:val="24"/>
          <w:szCs w:val="24"/>
        </w:rPr>
        <w:t xml:space="preserve">U slučaju </w:t>
      </w:r>
      <w:proofErr w:type="spellStart"/>
      <w:r w:rsidRPr="00B311EA">
        <w:rPr>
          <w:rFonts w:ascii="Times New Roman" w:hAnsi="Times New Roman" w:cs="Times New Roman"/>
          <w:sz w:val="24"/>
          <w:szCs w:val="24"/>
        </w:rPr>
        <w:t>sukorisništva</w:t>
      </w:r>
      <w:proofErr w:type="spellEnd"/>
      <w:r w:rsidRPr="00B311EA">
        <w:rPr>
          <w:rFonts w:ascii="Times New Roman" w:hAnsi="Times New Roman" w:cs="Times New Roman"/>
          <w:sz w:val="24"/>
          <w:szCs w:val="24"/>
        </w:rPr>
        <w:t xml:space="preserve"> grobnog mjesta, uplatnice se dostavljaju svakom korisniku</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sukladno</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udjelu</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u</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pravu</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korištenja</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grobnog</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mjesta.</w:t>
      </w:r>
    </w:p>
    <w:p w14:paraId="47B08935" w14:textId="5A8C8AB2" w:rsidR="006C10E9" w:rsidRPr="00B311EA" w:rsidRDefault="006C10E9" w:rsidP="006C10E9">
      <w:pPr>
        <w:spacing w:after="0"/>
        <w:ind w:left="720"/>
        <w:contextualSpacing/>
        <w:jc w:val="both"/>
        <w:rPr>
          <w:rFonts w:ascii="Times New Roman" w:hAnsi="Times New Roman" w:cs="Times New Roman"/>
          <w:sz w:val="24"/>
          <w:szCs w:val="24"/>
        </w:rPr>
      </w:pPr>
    </w:p>
    <w:p w14:paraId="4FDDD4DD" w14:textId="4AA95F56" w:rsidR="006C10E9" w:rsidRPr="00B311EA" w:rsidRDefault="006C10E9" w:rsidP="006C10E9">
      <w:pPr>
        <w:pStyle w:val="Odlomakpopisa"/>
        <w:tabs>
          <w:tab w:val="left" w:pos="1001"/>
        </w:tabs>
        <w:spacing w:before="1" w:after="0"/>
        <w:ind w:left="280" w:right="299"/>
        <w:jc w:val="center"/>
        <w:rPr>
          <w:rStyle w:val="fontstyle01"/>
          <w:rFonts w:ascii="Times New Roman" w:hAnsi="Times New Roman" w:cs="Times New Roman"/>
          <w:b/>
          <w:bCs/>
          <w:color w:val="000000" w:themeColor="text1"/>
        </w:rPr>
      </w:pPr>
      <w:r w:rsidRPr="00B311EA">
        <w:rPr>
          <w:rStyle w:val="fontstyle01"/>
          <w:rFonts w:ascii="Times New Roman" w:hAnsi="Times New Roman" w:cs="Times New Roman"/>
          <w:b/>
          <w:bCs/>
          <w:color w:val="000000" w:themeColor="text1"/>
        </w:rPr>
        <w:t>Članak 1</w:t>
      </w:r>
      <w:r w:rsidR="00972A3D" w:rsidRPr="00B311EA">
        <w:rPr>
          <w:rStyle w:val="fontstyle01"/>
          <w:rFonts w:ascii="Times New Roman" w:hAnsi="Times New Roman" w:cs="Times New Roman"/>
          <w:b/>
          <w:bCs/>
          <w:color w:val="000000" w:themeColor="text1"/>
        </w:rPr>
        <w:t>0</w:t>
      </w:r>
      <w:r w:rsidRPr="00B311EA">
        <w:rPr>
          <w:rStyle w:val="fontstyle01"/>
          <w:rFonts w:ascii="Times New Roman" w:hAnsi="Times New Roman" w:cs="Times New Roman"/>
          <w:b/>
          <w:bCs/>
          <w:color w:val="000000" w:themeColor="text1"/>
        </w:rPr>
        <w:t>.</w:t>
      </w:r>
    </w:p>
    <w:p w14:paraId="0C3C01F9" w14:textId="45D904B2" w:rsidR="006C10E9" w:rsidRPr="00B311EA" w:rsidRDefault="006C10E9" w:rsidP="00972A3D">
      <w:pPr>
        <w:numPr>
          <w:ilvl w:val="0"/>
          <w:numId w:val="29"/>
        </w:numPr>
        <w:spacing w:after="0"/>
        <w:contextualSpacing/>
        <w:jc w:val="both"/>
        <w:rPr>
          <w:rFonts w:ascii="Times New Roman" w:hAnsi="Times New Roman" w:cs="Times New Roman"/>
          <w:sz w:val="24"/>
          <w:szCs w:val="24"/>
        </w:rPr>
      </w:pPr>
      <w:r w:rsidRPr="00B311EA">
        <w:rPr>
          <w:rFonts w:ascii="Times New Roman" w:hAnsi="Times New Roman" w:cs="Times New Roman"/>
          <w:sz w:val="24"/>
          <w:szCs w:val="24"/>
        </w:rPr>
        <w:t>Kad dug za grobnu naknadu prijeđe iznos od deset godišnjih grobnih naknada, Upravitelj groblja će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75245F35" w14:textId="3195FB8E" w:rsidR="006C10E9" w:rsidRPr="00B311EA" w:rsidRDefault="006C10E9" w:rsidP="00972A3D">
      <w:pPr>
        <w:numPr>
          <w:ilvl w:val="0"/>
          <w:numId w:val="29"/>
        </w:numPr>
        <w:spacing w:after="0"/>
        <w:contextualSpacing/>
        <w:jc w:val="both"/>
        <w:rPr>
          <w:rFonts w:ascii="Times New Roman" w:hAnsi="Times New Roman" w:cs="Times New Roman"/>
          <w:sz w:val="24"/>
          <w:szCs w:val="24"/>
        </w:rPr>
      </w:pPr>
      <w:r w:rsidRPr="00B311EA">
        <w:rPr>
          <w:rFonts w:ascii="Times New Roman" w:hAnsi="Times New Roman" w:cs="Times New Roman"/>
          <w:sz w:val="24"/>
          <w:szCs w:val="24"/>
        </w:rPr>
        <w:t>Ako korisnik grobnog mjesta ne postupi prema obavijesti iz stavka 1. ovoga članka, grobno mjesto se smatra grobnim mjestom bez korisnika, o čemu Upravitelj groblja donosi rješenje i može se ponovno dodijeliti na korištenje.</w:t>
      </w:r>
    </w:p>
    <w:p w14:paraId="0F656579" w14:textId="67B5A4EF" w:rsidR="006C10E9" w:rsidRPr="00B311EA" w:rsidRDefault="006C10E9" w:rsidP="00972A3D">
      <w:pPr>
        <w:numPr>
          <w:ilvl w:val="0"/>
          <w:numId w:val="29"/>
        </w:numPr>
        <w:spacing w:after="0"/>
        <w:contextualSpacing/>
        <w:jc w:val="both"/>
        <w:rPr>
          <w:rFonts w:ascii="Times New Roman" w:hAnsi="Times New Roman" w:cs="Times New Roman"/>
          <w:sz w:val="24"/>
          <w:szCs w:val="24"/>
        </w:rPr>
      </w:pPr>
      <w:r w:rsidRPr="00B311EA">
        <w:rPr>
          <w:rFonts w:ascii="Times New Roman" w:hAnsi="Times New Roman" w:cs="Times New Roman"/>
          <w:sz w:val="24"/>
          <w:szCs w:val="24"/>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3FF2981E" w14:textId="0D388CB9" w:rsidR="006C10E9" w:rsidRPr="00B311EA" w:rsidRDefault="006C10E9" w:rsidP="00972A3D">
      <w:pPr>
        <w:numPr>
          <w:ilvl w:val="0"/>
          <w:numId w:val="29"/>
        </w:numPr>
        <w:spacing w:after="0"/>
        <w:contextualSpacing/>
        <w:jc w:val="both"/>
        <w:rPr>
          <w:rFonts w:ascii="Times New Roman" w:hAnsi="Times New Roman" w:cs="Times New Roman"/>
          <w:sz w:val="24"/>
          <w:szCs w:val="24"/>
        </w:rPr>
      </w:pPr>
      <w:r w:rsidRPr="00B311EA">
        <w:rPr>
          <w:rFonts w:ascii="Times New Roman" w:hAnsi="Times New Roman" w:cs="Times New Roman"/>
          <w:sz w:val="24"/>
          <w:szCs w:val="24"/>
        </w:rPr>
        <w:t xml:space="preserve"> Protiv rješenja iz stavka 2. ovoga članka može se podnijeti žalba o kojoj odlučuje</w:t>
      </w:r>
      <w:r w:rsidRPr="00B311EA">
        <w:rPr>
          <w:rFonts w:ascii="Times New Roman" w:hAnsi="Times New Roman" w:cs="Times New Roman"/>
          <w:sz w:val="24"/>
          <w:szCs w:val="24"/>
        </w:rPr>
        <w:br/>
        <w:t xml:space="preserve"> Upravni odjel Grada Vinkovaca nadležan za komunalne poslove.</w:t>
      </w:r>
    </w:p>
    <w:p w14:paraId="58C28379" w14:textId="4C93C784" w:rsidR="006C10E9" w:rsidRPr="00B311EA" w:rsidRDefault="006C10E9" w:rsidP="00972A3D">
      <w:pPr>
        <w:numPr>
          <w:ilvl w:val="0"/>
          <w:numId w:val="29"/>
        </w:numPr>
        <w:spacing w:after="0"/>
        <w:contextualSpacing/>
        <w:jc w:val="both"/>
        <w:rPr>
          <w:rFonts w:ascii="Times New Roman" w:hAnsi="Times New Roman" w:cs="Times New Roman"/>
          <w:sz w:val="24"/>
          <w:szCs w:val="24"/>
        </w:rPr>
      </w:pPr>
      <w:r w:rsidRPr="00B311EA">
        <w:rPr>
          <w:rFonts w:ascii="Times New Roman" w:hAnsi="Times New Roman" w:cs="Times New Roman"/>
          <w:sz w:val="24"/>
          <w:szCs w:val="24"/>
        </w:rPr>
        <w:t>Ako se pravomoćnim rješenjem utvrdi da je prestalo pravo korištenja grobnog mjesta, ono se može dodijeliti novom korisniku grobnog mjesta.</w:t>
      </w:r>
    </w:p>
    <w:p w14:paraId="393AAB39" w14:textId="3CAFF69D" w:rsidR="006C10E9" w:rsidRPr="00B311EA" w:rsidRDefault="006C10E9" w:rsidP="00972A3D">
      <w:pPr>
        <w:numPr>
          <w:ilvl w:val="0"/>
          <w:numId w:val="29"/>
        </w:numPr>
        <w:spacing w:after="0"/>
        <w:contextualSpacing/>
        <w:jc w:val="both"/>
        <w:rPr>
          <w:rFonts w:ascii="Times New Roman" w:hAnsi="Times New Roman" w:cs="Times New Roman"/>
          <w:sz w:val="24"/>
          <w:szCs w:val="24"/>
        </w:rPr>
      </w:pPr>
      <w:r w:rsidRPr="00B311EA">
        <w:rPr>
          <w:rFonts w:ascii="Times New Roman" w:hAnsi="Times New Roman" w:cs="Times New Roman"/>
          <w:sz w:val="24"/>
          <w:szCs w:val="24"/>
        </w:rPr>
        <w:t xml:space="preserve">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w:t>
      </w:r>
      <w:r w:rsidR="0094577E" w:rsidRPr="00B311EA">
        <w:rPr>
          <w:rFonts w:ascii="Times New Roman" w:hAnsi="Times New Roman" w:cs="Times New Roman"/>
          <w:sz w:val="24"/>
          <w:szCs w:val="24"/>
        </w:rPr>
        <w:t>U</w:t>
      </w:r>
      <w:r w:rsidRPr="00B311EA">
        <w:rPr>
          <w:rFonts w:ascii="Times New Roman" w:hAnsi="Times New Roman" w:cs="Times New Roman"/>
          <w:sz w:val="24"/>
          <w:szCs w:val="24"/>
        </w:rPr>
        <w:t>pravitelj groblja može slobodno raspolagati.</w:t>
      </w:r>
    </w:p>
    <w:p w14:paraId="1AC783A0" w14:textId="2330F8C0" w:rsidR="006C10E9" w:rsidRPr="00B311EA" w:rsidRDefault="006C10E9" w:rsidP="00972A3D">
      <w:pPr>
        <w:numPr>
          <w:ilvl w:val="0"/>
          <w:numId w:val="29"/>
        </w:numPr>
        <w:spacing w:after="0"/>
        <w:contextualSpacing/>
        <w:jc w:val="both"/>
        <w:rPr>
          <w:rFonts w:ascii="Times New Roman" w:hAnsi="Times New Roman" w:cs="Times New Roman"/>
          <w:sz w:val="24"/>
          <w:szCs w:val="24"/>
        </w:rPr>
      </w:pPr>
      <w:r w:rsidRPr="00B311EA">
        <w:rPr>
          <w:rFonts w:ascii="Times New Roman" w:hAnsi="Times New Roman" w:cs="Times New Roman"/>
          <w:sz w:val="24"/>
          <w:szCs w:val="24"/>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34E76128" w14:textId="7351D907" w:rsidR="00431B82" w:rsidRPr="00B311EA" w:rsidRDefault="00431B82" w:rsidP="00431B82">
      <w:pPr>
        <w:spacing w:after="0"/>
        <w:contextualSpacing/>
        <w:jc w:val="both"/>
        <w:rPr>
          <w:rFonts w:ascii="Times New Roman" w:hAnsi="Times New Roman" w:cs="Times New Roman"/>
          <w:sz w:val="24"/>
          <w:szCs w:val="24"/>
        </w:rPr>
      </w:pPr>
    </w:p>
    <w:p w14:paraId="25FFD622" w14:textId="77777777" w:rsidR="0053502C" w:rsidRPr="00B311EA" w:rsidRDefault="0053502C" w:rsidP="00431B82">
      <w:pPr>
        <w:spacing w:after="0"/>
        <w:contextualSpacing/>
        <w:jc w:val="both"/>
        <w:rPr>
          <w:rFonts w:ascii="Times New Roman" w:hAnsi="Times New Roman" w:cs="Times New Roman"/>
          <w:sz w:val="24"/>
          <w:szCs w:val="24"/>
        </w:rPr>
      </w:pPr>
    </w:p>
    <w:p w14:paraId="0528D2BE" w14:textId="4F631D89" w:rsidR="00431B82" w:rsidRPr="00B311EA" w:rsidRDefault="00431B82" w:rsidP="00431B82">
      <w:pPr>
        <w:tabs>
          <w:tab w:val="left" w:pos="1001"/>
        </w:tabs>
        <w:spacing w:before="1"/>
        <w:ind w:left="280" w:right="299"/>
        <w:contextualSpacing/>
        <w:jc w:val="both"/>
        <w:rPr>
          <w:rFonts w:ascii="Times New Roman" w:hAnsi="Times New Roman" w:cs="Times New Roman"/>
          <w:b/>
          <w:bCs/>
          <w:color w:val="000000"/>
          <w:sz w:val="24"/>
          <w:szCs w:val="24"/>
        </w:rPr>
      </w:pPr>
      <w:r w:rsidRPr="00B311EA">
        <w:rPr>
          <w:rFonts w:ascii="Times New Roman" w:hAnsi="Times New Roman" w:cs="Times New Roman"/>
          <w:b/>
          <w:bCs/>
          <w:color w:val="000000"/>
          <w:sz w:val="24"/>
          <w:szCs w:val="24"/>
        </w:rPr>
        <w:t>IV. UKOPI I PRIVREMENI UKOPI</w:t>
      </w:r>
    </w:p>
    <w:p w14:paraId="741879A5" w14:textId="77777777" w:rsidR="00431B82" w:rsidRPr="00B311EA" w:rsidRDefault="00431B82" w:rsidP="00431B82">
      <w:pPr>
        <w:spacing w:after="0"/>
        <w:rPr>
          <w:rFonts w:ascii="Times New Roman" w:hAnsi="Times New Roman" w:cs="Times New Roman"/>
          <w:sz w:val="24"/>
          <w:szCs w:val="24"/>
        </w:rPr>
      </w:pPr>
    </w:p>
    <w:p w14:paraId="69FF918B" w14:textId="4E65B085" w:rsidR="00431B82" w:rsidRPr="00B311EA" w:rsidRDefault="00431B82" w:rsidP="00431B82">
      <w:pPr>
        <w:tabs>
          <w:tab w:val="left" w:pos="1001"/>
        </w:tabs>
        <w:spacing w:before="1" w:after="0"/>
        <w:ind w:left="280" w:right="299"/>
        <w:contextualSpacing/>
        <w:jc w:val="center"/>
        <w:rPr>
          <w:rFonts w:ascii="Times New Roman" w:hAnsi="Times New Roman" w:cs="Times New Roman"/>
          <w:b/>
          <w:bCs/>
          <w:color w:val="000000"/>
          <w:sz w:val="24"/>
          <w:szCs w:val="24"/>
        </w:rPr>
      </w:pPr>
      <w:r w:rsidRPr="00B311EA">
        <w:rPr>
          <w:rFonts w:ascii="Times New Roman" w:hAnsi="Times New Roman" w:cs="Times New Roman"/>
          <w:b/>
          <w:bCs/>
          <w:color w:val="000000"/>
          <w:sz w:val="24"/>
          <w:szCs w:val="24"/>
        </w:rPr>
        <w:t>Članak 1</w:t>
      </w:r>
      <w:r w:rsidR="00972A3D" w:rsidRPr="00B311EA">
        <w:rPr>
          <w:rFonts w:ascii="Times New Roman" w:hAnsi="Times New Roman" w:cs="Times New Roman"/>
          <w:b/>
          <w:bCs/>
          <w:color w:val="000000"/>
          <w:sz w:val="24"/>
          <w:szCs w:val="24"/>
        </w:rPr>
        <w:t>1</w:t>
      </w:r>
      <w:r w:rsidRPr="00B311EA">
        <w:rPr>
          <w:rFonts w:ascii="Times New Roman" w:hAnsi="Times New Roman" w:cs="Times New Roman"/>
          <w:b/>
          <w:bCs/>
          <w:color w:val="000000"/>
          <w:sz w:val="24"/>
          <w:szCs w:val="24"/>
        </w:rPr>
        <w:t>.</w:t>
      </w:r>
    </w:p>
    <w:p w14:paraId="0C7F8333" w14:textId="7B7E6E21" w:rsidR="00431B82" w:rsidRPr="00B311EA" w:rsidRDefault="00431B82" w:rsidP="00972A3D">
      <w:pPr>
        <w:numPr>
          <w:ilvl w:val="0"/>
          <w:numId w:val="12"/>
        </w:numPr>
        <w:spacing w:after="0"/>
        <w:contextualSpacing/>
        <w:jc w:val="both"/>
        <w:rPr>
          <w:rFonts w:ascii="Times New Roman" w:hAnsi="Times New Roman" w:cs="Times New Roman"/>
          <w:sz w:val="24"/>
          <w:szCs w:val="24"/>
        </w:rPr>
      </w:pPr>
      <w:r w:rsidRPr="00B311EA">
        <w:rPr>
          <w:rFonts w:ascii="Times New Roman" w:hAnsi="Times New Roman" w:cs="Times New Roman"/>
          <w:sz w:val="24"/>
          <w:szCs w:val="24"/>
        </w:rPr>
        <w:t>Pravo ukopa u grobno mjesto ima korisnik grobnog mjesta i članovi njegove obitelji, osim ako korisnik grobnog mjesta ne odredi dru</w:t>
      </w:r>
      <w:r w:rsidR="00C2160C" w:rsidRPr="00B311EA">
        <w:rPr>
          <w:rFonts w:ascii="Times New Roman" w:hAnsi="Times New Roman" w:cs="Times New Roman"/>
          <w:sz w:val="24"/>
          <w:szCs w:val="24"/>
        </w:rPr>
        <w:t>gačije</w:t>
      </w:r>
      <w:r w:rsidRPr="00B311EA">
        <w:rPr>
          <w:rFonts w:ascii="Times New Roman" w:hAnsi="Times New Roman" w:cs="Times New Roman"/>
          <w:sz w:val="24"/>
          <w:szCs w:val="24"/>
        </w:rPr>
        <w:t xml:space="preserve">. </w:t>
      </w:r>
    </w:p>
    <w:p w14:paraId="12D8FF1E" w14:textId="5ADD3CFF" w:rsidR="00431B82" w:rsidRPr="00B311EA" w:rsidRDefault="00431B82" w:rsidP="00972A3D">
      <w:pPr>
        <w:numPr>
          <w:ilvl w:val="0"/>
          <w:numId w:val="12"/>
        </w:numPr>
        <w:spacing w:after="0"/>
        <w:contextualSpacing/>
        <w:jc w:val="both"/>
        <w:rPr>
          <w:rFonts w:ascii="Times New Roman" w:hAnsi="Times New Roman" w:cs="Times New Roman"/>
          <w:sz w:val="24"/>
          <w:szCs w:val="24"/>
        </w:rPr>
      </w:pPr>
      <w:bookmarkStart w:id="2" w:name="_Hlk225249416"/>
      <w:r w:rsidRPr="00B311EA">
        <w:rPr>
          <w:rFonts w:ascii="Times New Roman" w:hAnsi="Times New Roman" w:cs="Times New Roman"/>
          <w:sz w:val="24"/>
          <w:szCs w:val="24"/>
        </w:rPr>
        <w:t xml:space="preserve">Članovi obitelji umrle osobe određeni su </w:t>
      </w:r>
      <w:r w:rsidR="008A3A48" w:rsidRPr="00B311EA">
        <w:rPr>
          <w:rFonts w:ascii="Times New Roman" w:hAnsi="Times New Roman" w:cs="Times New Roman"/>
          <w:sz w:val="24"/>
          <w:szCs w:val="24"/>
        </w:rPr>
        <w:t>odredbama Zakona o grobljima</w:t>
      </w:r>
      <w:r w:rsidRPr="00B311EA">
        <w:rPr>
          <w:rFonts w:ascii="Times New Roman" w:hAnsi="Times New Roman" w:cs="Times New Roman"/>
          <w:sz w:val="24"/>
          <w:szCs w:val="24"/>
        </w:rPr>
        <w:t>.</w:t>
      </w:r>
    </w:p>
    <w:bookmarkEnd w:id="2"/>
    <w:p w14:paraId="29BFCF3B" w14:textId="77777777" w:rsidR="00431B82" w:rsidRPr="00B311EA" w:rsidRDefault="00431B82" w:rsidP="00972A3D">
      <w:pPr>
        <w:numPr>
          <w:ilvl w:val="0"/>
          <w:numId w:val="12"/>
        </w:numPr>
        <w:spacing w:after="0"/>
        <w:contextualSpacing/>
        <w:jc w:val="both"/>
        <w:rPr>
          <w:rFonts w:ascii="Times New Roman" w:hAnsi="Times New Roman" w:cs="Times New Roman"/>
          <w:sz w:val="24"/>
          <w:szCs w:val="24"/>
        </w:rPr>
      </w:pPr>
      <w:r w:rsidRPr="00B311EA">
        <w:rPr>
          <w:rFonts w:ascii="Times New Roman" w:hAnsi="Times New Roman" w:cs="Times New Roman"/>
          <w:sz w:val="24"/>
          <w:szCs w:val="24"/>
        </w:rPr>
        <w:t xml:space="preserve">Korisnik grobnog mjesta može dati pravo ukopa i drugim osobama, a korisnik grobnog mjesta koji je dao pravo ukopa može to pravo i povući do trenutka smrti osobe kojoj je pravo dano, o čemu je dužan obavijestiti osobu kojoj je dao pravo ukopa. </w:t>
      </w:r>
    </w:p>
    <w:p w14:paraId="3E7DE027" w14:textId="77A79AD1" w:rsidR="00431B82" w:rsidRPr="00B311EA" w:rsidRDefault="00431B82" w:rsidP="00972A3D">
      <w:pPr>
        <w:numPr>
          <w:ilvl w:val="0"/>
          <w:numId w:val="12"/>
        </w:numPr>
        <w:spacing w:after="0"/>
        <w:contextualSpacing/>
        <w:jc w:val="both"/>
        <w:rPr>
          <w:rFonts w:ascii="Times New Roman" w:hAnsi="Times New Roman" w:cs="Times New Roman"/>
          <w:sz w:val="24"/>
          <w:szCs w:val="24"/>
        </w:rPr>
      </w:pPr>
      <w:r w:rsidRPr="00B311EA">
        <w:rPr>
          <w:rFonts w:ascii="Times New Roman" w:hAnsi="Times New Roman" w:cs="Times New Roman"/>
          <w:sz w:val="24"/>
          <w:szCs w:val="24"/>
        </w:rPr>
        <w:t xml:space="preserve">Pravo ukopa i povlačenje danog prava ukopa daje se u pisanom obliku i korisnik grobnog mjesta dužan ga je dostaviti </w:t>
      </w:r>
      <w:r w:rsidR="0094577E" w:rsidRPr="00B311EA">
        <w:rPr>
          <w:rFonts w:ascii="Times New Roman" w:hAnsi="Times New Roman" w:cs="Times New Roman"/>
          <w:sz w:val="24"/>
          <w:szCs w:val="24"/>
        </w:rPr>
        <w:t>U</w:t>
      </w:r>
      <w:r w:rsidRPr="00B311EA">
        <w:rPr>
          <w:rFonts w:ascii="Times New Roman" w:hAnsi="Times New Roman" w:cs="Times New Roman"/>
          <w:sz w:val="24"/>
          <w:szCs w:val="24"/>
        </w:rPr>
        <w:t>pravitelju groblja koji činjenicu o tome upisuje u grobni očevidnik.</w:t>
      </w:r>
    </w:p>
    <w:p w14:paraId="2471EC92" w14:textId="2D0B15A7" w:rsidR="00C2160C" w:rsidRPr="00B311EA" w:rsidRDefault="00431B82" w:rsidP="00C2160C">
      <w:pPr>
        <w:numPr>
          <w:ilvl w:val="0"/>
          <w:numId w:val="12"/>
        </w:numPr>
        <w:spacing w:after="0"/>
        <w:contextualSpacing/>
        <w:jc w:val="both"/>
        <w:rPr>
          <w:rFonts w:ascii="Times New Roman" w:hAnsi="Times New Roman" w:cs="Times New Roman"/>
          <w:sz w:val="24"/>
          <w:szCs w:val="24"/>
        </w:rPr>
      </w:pPr>
      <w:r w:rsidRPr="00B311EA">
        <w:rPr>
          <w:rFonts w:ascii="Times New Roman" w:hAnsi="Times New Roman" w:cs="Times New Roman"/>
          <w:sz w:val="24"/>
          <w:szCs w:val="24"/>
        </w:rPr>
        <w:t xml:space="preserve">Osoba kojoj je korisnik grobnog mjesta dao pravo ukopa ne može prenijeti pravo ukopa na treću osobu. </w:t>
      </w:r>
    </w:p>
    <w:p w14:paraId="1B2B504C" w14:textId="4413CC79" w:rsidR="00431B82" w:rsidRPr="00B311EA" w:rsidRDefault="00431B82" w:rsidP="00854942">
      <w:pPr>
        <w:tabs>
          <w:tab w:val="left" w:pos="1001"/>
        </w:tabs>
        <w:spacing w:after="0"/>
        <w:ind w:left="280" w:right="301"/>
        <w:jc w:val="center"/>
        <w:rPr>
          <w:rFonts w:ascii="Times New Roman" w:hAnsi="Times New Roman" w:cs="Times New Roman"/>
          <w:b/>
          <w:bCs/>
          <w:color w:val="000000"/>
          <w:sz w:val="24"/>
          <w:szCs w:val="24"/>
        </w:rPr>
      </w:pPr>
      <w:r w:rsidRPr="00B311EA">
        <w:rPr>
          <w:rFonts w:ascii="Times New Roman" w:hAnsi="Times New Roman" w:cs="Times New Roman"/>
          <w:b/>
          <w:bCs/>
          <w:color w:val="000000"/>
          <w:sz w:val="24"/>
          <w:szCs w:val="24"/>
        </w:rPr>
        <w:t>Članak 1</w:t>
      </w:r>
      <w:r w:rsidR="00972A3D" w:rsidRPr="00B311EA">
        <w:rPr>
          <w:rFonts w:ascii="Times New Roman" w:hAnsi="Times New Roman" w:cs="Times New Roman"/>
          <w:b/>
          <w:bCs/>
          <w:color w:val="000000"/>
          <w:sz w:val="24"/>
          <w:szCs w:val="24"/>
        </w:rPr>
        <w:t>2</w:t>
      </w:r>
      <w:r w:rsidRPr="00B311EA">
        <w:rPr>
          <w:rFonts w:ascii="Times New Roman" w:hAnsi="Times New Roman" w:cs="Times New Roman"/>
          <w:b/>
          <w:bCs/>
          <w:color w:val="000000"/>
          <w:sz w:val="24"/>
          <w:szCs w:val="24"/>
        </w:rPr>
        <w:t>.</w:t>
      </w:r>
    </w:p>
    <w:p w14:paraId="05188AFF" w14:textId="2992A2CC" w:rsidR="00431B82" w:rsidRPr="00DA089B" w:rsidRDefault="00431B82" w:rsidP="00DA089B">
      <w:pPr>
        <w:pStyle w:val="Odlomakpopisa"/>
        <w:numPr>
          <w:ilvl w:val="0"/>
          <w:numId w:val="34"/>
        </w:numPr>
        <w:spacing w:after="0"/>
        <w:ind w:left="709"/>
        <w:jc w:val="both"/>
        <w:rPr>
          <w:rFonts w:ascii="Times New Roman" w:hAnsi="Times New Roman" w:cs="Times New Roman"/>
          <w:sz w:val="24"/>
          <w:szCs w:val="24"/>
        </w:rPr>
      </w:pPr>
      <w:r w:rsidRPr="00DA089B">
        <w:rPr>
          <w:rFonts w:ascii="Times New Roman" w:hAnsi="Times New Roman" w:cs="Times New Roman"/>
          <w:sz w:val="24"/>
          <w:szCs w:val="24"/>
        </w:rPr>
        <w:t>Umrlu se osobu, u pravilu, ukapa na groblju koje se nalazi na području jedinice lokalne samouprave u kojoj je imala prebivalište.</w:t>
      </w:r>
    </w:p>
    <w:p w14:paraId="159106D5" w14:textId="64175202" w:rsidR="00854942" w:rsidRPr="00DA089B" w:rsidRDefault="00431B82" w:rsidP="00DA089B">
      <w:pPr>
        <w:pStyle w:val="Odlomakpopisa"/>
        <w:numPr>
          <w:ilvl w:val="0"/>
          <w:numId w:val="34"/>
        </w:numPr>
        <w:spacing w:after="0"/>
        <w:ind w:left="709"/>
        <w:jc w:val="both"/>
        <w:rPr>
          <w:rFonts w:ascii="Times New Roman" w:hAnsi="Times New Roman" w:cs="Times New Roman"/>
          <w:sz w:val="24"/>
          <w:szCs w:val="24"/>
        </w:rPr>
      </w:pPr>
      <w:r w:rsidRPr="00DA089B">
        <w:rPr>
          <w:rFonts w:ascii="Times New Roman" w:hAnsi="Times New Roman" w:cs="Times New Roman"/>
          <w:sz w:val="24"/>
          <w:szCs w:val="24"/>
        </w:rPr>
        <w:t xml:space="preserve">Iznimno od stavka </w:t>
      </w:r>
      <w:r w:rsidR="00854942" w:rsidRPr="00DA089B">
        <w:rPr>
          <w:rFonts w:ascii="Times New Roman" w:hAnsi="Times New Roman" w:cs="Times New Roman"/>
          <w:sz w:val="24"/>
          <w:szCs w:val="24"/>
        </w:rPr>
        <w:t>1</w:t>
      </w:r>
      <w:r w:rsidRPr="00DA089B">
        <w:rPr>
          <w:rFonts w:ascii="Times New Roman" w:hAnsi="Times New Roman" w:cs="Times New Roman"/>
          <w:sz w:val="24"/>
          <w:szCs w:val="24"/>
        </w:rPr>
        <w:t>. ovoga članka, tijelo umrle osobe može se ukopati i na groblju izvan područja jedinice lokalne samouprave u kojoj je imala prebivalište ako je tako umrla osoba odredila za života ili ako tako odredi njezina obitelj odnosno osobe koje su se za života bile dužne skrbiti o umrloj osobi.</w:t>
      </w:r>
    </w:p>
    <w:p w14:paraId="5C9605F9" w14:textId="76BF2C3D" w:rsidR="00F37404" w:rsidRPr="00DA089B" w:rsidRDefault="00F37404" w:rsidP="00DA089B">
      <w:pPr>
        <w:pStyle w:val="Odlomakpopisa"/>
        <w:numPr>
          <w:ilvl w:val="0"/>
          <w:numId w:val="34"/>
        </w:numPr>
        <w:spacing w:after="0"/>
        <w:ind w:left="709"/>
        <w:jc w:val="both"/>
        <w:rPr>
          <w:rFonts w:ascii="Times New Roman" w:hAnsi="Times New Roman" w:cs="Times New Roman"/>
          <w:sz w:val="24"/>
          <w:szCs w:val="24"/>
        </w:rPr>
      </w:pPr>
      <w:r w:rsidRPr="00DA089B">
        <w:rPr>
          <w:rFonts w:ascii="Times New Roman" w:hAnsi="Times New Roman" w:cs="Times New Roman"/>
          <w:sz w:val="24"/>
          <w:szCs w:val="24"/>
        </w:rPr>
        <w:t>Kremirani posmrtni ostaci umrle osobe u pravilu se polažu u grobna mjesta na groblju.</w:t>
      </w:r>
    </w:p>
    <w:p w14:paraId="1FC2E4DB" w14:textId="5A66941D" w:rsidR="00F37404" w:rsidRPr="00DA089B" w:rsidRDefault="00F37404" w:rsidP="00DA089B">
      <w:pPr>
        <w:pStyle w:val="Odlomakpopisa"/>
        <w:numPr>
          <w:ilvl w:val="0"/>
          <w:numId w:val="34"/>
        </w:numPr>
        <w:spacing w:after="0"/>
        <w:ind w:left="709"/>
        <w:jc w:val="both"/>
        <w:rPr>
          <w:rFonts w:ascii="Times New Roman" w:hAnsi="Times New Roman" w:cs="Times New Roman"/>
          <w:sz w:val="24"/>
          <w:szCs w:val="24"/>
        </w:rPr>
      </w:pPr>
      <w:r w:rsidRPr="00DA089B">
        <w:rPr>
          <w:rFonts w:ascii="Times New Roman" w:hAnsi="Times New Roman" w:cs="Times New Roman"/>
          <w:sz w:val="24"/>
          <w:szCs w:val="24"/>
        </w:rPr>
        <w:t>Iznimno od stavka 3. ovoga članka, kremirani posmrtni ostaci mogu se prosipati na posebno određenom mjestu unutar groblja koje određuje Upravitelj groblja, sukladno ovoj Odluci.</w:t>
      </w:r>
    </w:p>
    <w:p w14:paraId="6DB20252" w14:textId="12D27AFB" w:rsidR="00F37404" w:rsidRPr="00DA089B" w:rsidRDefault="00F37404" w:rsidP="00DA089B">
      <w:pPr>
        <w:pStyle w:val="Odlomakpopisa"/>
        <w:numPr>
          <w:ilvl w:val="0"/>
          <w:numId w:val="34"/>
        </w:numPr>
        <w:spacing w:after="0"/>
        <w:ind w:left="709"/>
        <w:jc w:val="both"/>
        <w:rPr>
          <w:rFonts w:ascii="Times New Roman" w:hAnsi="Times New Roman" w:cs="Times New Roman"/>
          <w:sz w:val="24"/>
          <w:szCs w:val="24"/>
        </w:rPr>
      </w:pPr>
      <w:r w:rsidRPr="00DA089B">
        <w:rPr>
          <w:rFonts w:ascii="Times New Roman" w:hAnsi="Times New Roman" w:cs="Times New Roman"/>
          <w:sz w:val="24"/>
          <w:szCs w:val="24"/>
        </w:rPr>
        <w:t>Prosipanje kremiranih posmrtnih ostataka obavlja se uz prethodno odobrenje i kontrolu Upravitelja groblja.</w:t>
      </w:r>
    </w:p>
    <w:p w14:paraId="4C92ED04" w14:textId="5126BDB0" w:rsidR="00431B82" w:rsidRPr="00B311EA" w:rsidRDefault="00431B82" w:rsidP="00972A3D">
      <w:pPr>
        <w:tabs>
          <w:tab w:val="left" w:pos="1001"/>
        </w:tabs>
        <w:spacing w:after="0"/>
        <w:ind w:left="280" w:right="301"/>
        <w:jc w:val="center"/>
        <w:rPr>
          <w:rFonts w:ascii="Times New Roman" w:hAnsi="Times New Roman" w:cs="Times New Roman"/>
          <w:b/>
          <w:bCs/>
          <w:color w:val="000000"/>
          <w:sz w:val="24"/>
          <w:szCs w:val="24"/>
        </w:rPr>
      </w:pPr>
      <w:r w:rsidRPr="00B311EA">
        <w:rPr>
          <w:rFonts w:ascii="Times New Roman" w:hAnsi="Times New Roman" w:cs="Times New Roman"/>
          <w:b/>
          <w:bCs/>
          <w:color w:val="000000"/>
          <w:sz w:val="24"/>
          <w:szCs w:val="24"/>
        </w:rPr>
        <w:t>Članak 1</w:t>
      </w:r>
      <w:r w:rsidR="00972A3D" w:rsidRPr="00B311EA">
        <w:rPr>
          <w:rFonts w:ascii="Times New Roman" w:hAnsi="Times New Roman" w:cs="Times New Roman"/>
          <w:b/>
          <w:bCs/>
          <w:color w:val="000000"/>
          <w:sz w:val="24"/>
          <w:szCs w:val="24"/>
        </w:rPr>
        <w:t>3</w:t>
      </w:r>
      <w:r w:rsidRPr="00B311EA">
        <w:rPr>
          <w:rFonts w:ascii="Times New Roman" w:hAnsi="Times New Roman" w:cs="Times New Roman"/>
          <w:b/>
          <w:bCs/>
          <w:color w:val="000000"/>
          <w:sz w:val="24"/>
          <w:szCs w:val="24"/>
        </w:rPr>
        <w:t>.</w:t>
      </w:r>
    </w:p>
    <w:p w14:paraId="5B25369D" w14:textId="64A5C6D3" w:rsidR="00431B82" w:rsidRPr="00B311EA" w:rsidRDefault="00431B82" w:rsidP="00854942">
      <w:pPr>
        <w:tabs>
          <w:tab w:val="left" w:pos="1001"/>
        </w:tabs>
        <w:spacing w:before="1"/>
        <w:ind w:left="426" w:right="301"/>
        <w:contextualSpacing/>
        <w:jc w:val="both"/>
        <w:rPr>
          <w:rFonts w:ascii="Times New Roman" w:hAnsi="Times New Roman" w:cs="Times New Roman"/>
          <w:sz w:val="24"/>
          <w:szCs w:val="24"/>
        </w:rPr>
      </w:pPr>
      <w:r w:rsidRPr="00B311EA">
        <w:rPr>
          <w:rFonts w:ascii="Times New Roman" w:hAnsi="Times New Roman" w:cs="Times New Roman"/>
          <w:sz w:val="24"/>
          <w:szCs w:val="24"/>
        </w:rPr>
        <w:t>Upravitelj groblja, sukladno odredbama Odluke o ponašanju na groblju, određuje raspored ispraćaja i ukopa.</w:t>
      </w:r>
    </w:p>
    <w:p w14:paraId="3DAD0398" w14:textId="22A23220" w:rsidR="00431B82" w:rsidRPr="00B311EA" w:rsidRDefault="00431B82" w:rsidP="00972A3D">
      <w:pPr>
        <w:tabs>
          <w:tab w:val="left" w:pos="1001"/>
        </w:tabs>
        <w:spacing w:after="0"/>
        <w:ind w:left="280" w:right="301"/>
        <w:jc w:val="center"/>
        <w:rPr>
          <w:rFonts w:ascii="Times New Roman" w:hAnsi="Times New Roman" w:cs="Times New Roman"/>
          <w:b/>
          <w:bCs/>
          <w:color w:val="000000"/>
          <w:sz w:val="24"/>
          <w:szCs w:val="24"/>
        </w:rPr>
      </w:pPr>
      <w:r w:rsidRPr="00B311EA">
        <w:rPr>
          <w:rFonts w:ascii="Times New Roman" w:hAnsi="Times New Roman" w:cs="Times New Roman"/>
          <w:b/>
          <w:bCs/>
          <w:color w:val="000000"/>
          <w:sz w:val="24"/>
          <w:szCs w:val="24"/>
        </w:rPr>
        <w:t>Članak 1</w:t>
      </w:r>
      <w:r w:rsidR="00972A3D" w:rsidRPr="00B311EA">
        <w:rPr>
          <w:rFonts w:ascii="Times New Roman" w:hAnsi="Times New Roman" w:cs="Times New Roman"/>
          <w:b/>
          <w:bCs/>
          <w:color w:val="000000"/>
          <w:sz w:val="24"/>
          <w:szCs w:val="24"/>
        </w:rPr>
        <w:t>4</w:t>
      </w:r>
      <w:r w:rsidRPr="00B311EA">
        <w:rPr>
          <w:rFonts w:ascii="Times New Roman" w:hAnsi="Times New Roman" w:cs="Times New Roman"/>
          <w:b/>
          <w:bCs/>
          <w:color w:val="000000"/>
          <w:sz w:val="24"/>
          <w:szCs w:val="24"/>
        </w:rPr>
        <w:t>.</w:t>
      </w:r>
    </w:p>
    <w:p w14:paraId="316FC0E7" w14:textId="77777777" w:rsidR="00431B82" w:rsidRPr="00B311EA" w:rsidRDefault="00431B82" w:rsidP="00972A3D">
      <w:pPr>
        <w:numPr>
          <w:ilvl w:val="0"/>
          <w:numId w:val="14"/>
        </w:numPr>
        <w:tabs>
          <w:tab w:val="left" w:pos="567"/>
        </w:tabs>
        <w:spacing w:before="240"/>
        <w:ind w:left="567" w:right="301" w:hanging="283"/>
        <w:contextualSpacing/>
        <w:jc w:val="both"/>
        <w:rPr>
          <w:rFonts w:ascii="Times New Roman" w:hAnsi="Times New Roman" w:cs="Times New Roman"/>
          <w:color w:val="000000"/>
          <w:sz w:val="24"/>
          <w:szCs w:val="24"/>
        </w:rPr>
      </w:pPr>
      <w:r w:rsidRPr="00B311EA">
        <w:rPr>
          <w:rFonts w:ascii="Times New Roman" w:hAnsi="Times New Roman" w:cs="Times New Roman"/>
          <w:color w:val="000000"/>
          <w:sz w:val="24"/>
          <w:szCs w:val="24"/>
        </w:rPr>
        <w:t xml:space="preserve">Naručitelj ukopa je svaka pravna ili fizička osoba koja je uz predočenje potvrde o smrti pokojnika, a po potrebi i drugih isprava, zatražila obavljanja ukopa. Naručitelj je obvezan podmiriti dospjele godišnje grobne naknade i podmiriti troškove pogrebnih usluga. </w:t>
      </w:r>
    </w:p>
    <w:p w14:paraId="274819DD" w14:textId="57A9430D" w:rsidR="00431B82" w:rsidRPr="00B311EA" w:rsidRDefault="00431B82" w:rsidP="00972A3D">
      <w:pPr>
        <w:numPr>
          <w:ilvl w:val="0"/>
          <w:numId w:val="14"/>
        </w:numPr>
        <w:tabs>
          <w:tab w:val="left" w:pos="567"/>
        </w:tabs>
        <w:spacing w:before="1"/>
        <w:ind w:right="299" w:hanging="716"/>
        <w:contextualSpacing/>
        <w:jc w:val="both"/>
        <w:rPr>
          <w:rFonts w:ascii="Times New Roman" w:hAnsi="Times New Roman" w:cs="Times New Roman"/>
          <w:color w:val="000000"/>
          <w:sz w:val="24"/>
          <w:szCs w:val="24"/>
        </w:rPr>
      </w:pPr>
      <w:r w:rsidRPr="00B311EA">
        <w:rPr>
          <w:rFonts w:ascii="Times New Roman" w:hAnsi="Times New Roman" w:cs="Times New Roman"/>
          <w:color w:val="000000"/>
          <w:sz w:val="24"/>
          <w:szCs w:val="24"/>
        </w:rPr>
        <w:t>Naručitelj ukopa dužan je zatražiti obavljanje ukopa temeljem sljedećih podat</w:t>
      </w:r>
      <w:r w:rsidR="00016739" w:rsidRPr="00B311EA">
        <w:rPr>
          <w:rFonts w:ascii="Times New Roman" w:hAnsi="Times New Roman" w:cs="Times New Roman"/>
          <w:color w:val="000000"/>
          <w:sz w:val="24"/>
          <w:szCs w:val="24"/>
        </w:rPr>
        <w:t>a</w:t>
      </w:r>
      <w:r w:rsidRPr="00B311EA">
        <w:rPr>
          <w:rFonts w:ascii="Times New Roman" w:hAnsi="Times New Roman" w:cs="Times New Roman"/>
          <w:color w:val="000000"/>
          <w:sz w:val="24"/>
          <w:szCs w:val="24"/>
        </w:rPr>
        <w:t>ka:</w:t>
      </w:r>
    </w:p>
    <w:p w14:paraId="1414F2C1" w14:textId="7FA035C2" w:rsidR="00431B82" w:rsidRPr="00B311EA" w:rsidRDefault="00431B82" w:rsidP="00972A3D">
      <w:pPr>
        <w:numPr>
          <w:ilvl w:val="0"/>
          <w:numId w:val="15"/>
        </w:numPr>
        <w:tabs>
          <w:tab w:val="left" w:pos="567"/>
        </w:tabs>
        <w:spacing w:before="1"/>
        <w:ind w:right="299" w:hanging="716"/>
        <w:contextualSpacing/>
        <w:jc w:val="both"/>
        <w:rPr>
          <w:rFonts w:ascii="Times New Roman" w:hAnsi="Times New Roman" w:cs="Times New Roman"/>
          <w:color w:val="000000"/>
          <w:sz w:val="24"/>
          <w:szCs w:val="24"/>
        </w:rPr>
      </w:pPr>
      <w:r w:rsidRPr="00B311EA">
        <w:rPr>
          <w:rFonts w:ascii="Times New Roman" w:hAnsi="Times New Roman" w:cs="Times New Roman"/>
          <w:color w:val="000000"/>
          <w:sz w:val="24"/>
          <w:szCs w:val="24"/>
        </w:rPr>
        <w:t>osobnih podat</w:t>
      </w:r>
      <w:r w:rsidR="00D62F1C">
        <w:rPr>
          <w:rFonts w:ascii="Times New Roman" w:hAnsi="Times New Roman" w:cs="Times New Roman"/>
          <w:color w:val="000000"/>
          <w:sz w:val="24"/>
          <w:szCs w:val="24"/>
        </w:rPr>
        <w:t>a</w:t>
      </w:r>
      <w:r w:rsidRPr="00B311EA">
        <w:rPr>
          <w:rFonts w:ascii="Times New Roman" w:hAnsi="Times New Roman" w:cs="Times New Roman"/>
          <w:color w:val="000000"/>
          <w:sz w:val="24"/>
          <w:szCs w:val="24"/>
        </w:rPr>
        <w:t>ka o podnositelju prijave - naručitelju ukopa</w:t>
      </w:r>
    </w:p>
    <w:p w14:paraId="02B183D3" w14:textId="403B5960" w:rsidR="00431B82" w:rsidRPr="00B311EA" w:rsidRDefault="00431B82" w:rsidP="00972A3D">
      <w:pPr>
        <w:numPr>
          <w:ilvl w:val="0"/>
          <w:numId w:val="15"/>
        </w:numPr>
        <w:tabs>
          <w:tab w:val="left" w:pos="567"/>
        </w:tabs>
        <w:spacing w:before="1"/>
        <w:ind w:right="299" w:hanging="716"/>
        <w:contextualSpacing/>
        <w:jc w:val="both"/>
        <w:rPr>
          <w:rFonts w:ascii="Times New Roman" w:hAnsi="Times New Roman" w:cs="Times New Roman"/>
          <w:color w:val="000000"/>
          <w:sz w:val="24"/>
          <w:szCs w:val="24"/>
        </w:rPr>
      </w:pPr>
      <w:r w:rsidRPr="00B311EA">
        <w:rPr>
          <w:rFonts w:ascii="Times New Roman" w:hAnsi="Times New Roman" w:cs="Times New Roman"/>
          <w:color w:val="000000"/>
          <w:sz w:val="24"/>
          <w:szCs w:val="24"/>
        </w:rPr>
        <w:t>osobnih podat</w:t>
      </w:r>
      <w:r w:rsidR="00D62F1C">
        <w:rPr>
          <w:rFonts w:ascii="Times New Roman" w:hAnsi="Times New Roman" w:cs="Times New Roman"/>
          <w:color w:val="000000"/>
          <w:sz w:val="24"/>
          <w:szCs w:val="24"/>
        </w:rPr>
        <w:t>a</w:t>
      </w:r>
      <w:r w:rsidRPr="00B311EA">
        <w:rPr>
          <w:rFonts w:ascii="Times New Roman" w:hAnsi="Times New Roman" w:cs="Times New Roman"/>
          <w:color w:val="000000"/>
          <w:sz w:val="24"/>
          <w:szCs w:val="24"/>
        </w:rPr>
        <w:t>ka o pokojniku</w:t>
      </w:r>
    </w:p>
    <w:p w14:paraId="6F1AE17C" w14:textId="77777777" w:rsidR="00431B82" w:rsidRPr="00B311EA" w:rsidRDefault="00431B82" w:rsidP="00972A3D">
      <w:pPr>
        <w:numPr>
          <w:ilvl w:val="0"/>
          <w:numId w:val="15"/>
        </w:numPr>
        <w:tabs>
          <w:tab w:val="left" w:pos="567"/>
        </w:tabs>
        <w:spacing w:before="1"/>
        <w:ind w:right="299" w:hanging="716"/>
        <w:contextualSpacing/>
        <w:jc w:val="both"/>
        <w:rPr>
          <w:rFonts w:ascii="Times New Roman" w:hAnsi="Times New Roman" w:cs="Times New Roman"/>
          <w:color w:val="000000"/>
          <w:sz w:val="24"/>
          <w:szCs w:val="24"/>
        </w:rPr>
      </w:pPr>
      <w:r w:rsidRPr="00B311EA">
        <w:rPr>
          <w:rFonts w:ascii="Times New Roman" w:hAnsi="Times New Roman" w:cs="Times New Roman"/>
          <w:color w:val="000000"/>
          <w:sz w:val="24"/>
          <w:szCs w:val="24"/>
        </w:rPr>
        <w:t>podataka o grobnom mjestu na kojem se predlaže ukop</w:t>
      </w:r>
    </w:p>
    <w:p w14:paraId="22ED060E" w14:textId="77777777" w:rsidR="00D62F1C" w:rsidRDefault="00431B82" w:rsidP="00323C94">
      <w:pPr>
        <w:numPr>
          <w:ilvl w:val="0"/>
          <w:numId w:val="15"/>
        </w:numPr>
        <w:tabs>
          <w:tab w:val="left" w:pos="567"/>
        </w:tabs>
        <w:spacing w:before="1"/>
        <w:ind w:left="567" w:right="299" w:hanging="283"/>
        <w:contextualSpacing/>
        <w:jc w:val="both"/>
        <w:rPr>
          <w:rFonts w:ascii="Times New Roman" w:hAnsi="Times New Roman" w:cs="Times New Roman"/>
          <w:color w:val="000000"/>
          <w:sz w:val="24"/>
          <w:szCs w:val="24"/>
        </w:rPr>
      </w:pPr>
      <w:r w:rsidRPr="00B311EA">
        <w:rPr>
          <w:rFonts w:ascii="Times New Roman" w:hAnsi="Times New Roman" w:cs="Times New Roman"/>
          <w:color w:val="000000"/>
          <w:sz w:val="24"/>
          <w:szCs w:val="24"/>
        </w:rPr>
        <w:t>podataka o korisniku grobnog mjesta</w:t>
      </w:r>
      <w:r w:rsidR="00BE4E03" w:rsidRPr="00B311EA">
        <w:rPr>
          <w:rFonts w:ascii="Times New Roman" w:hAnsi="Times New Roman" w:cs="Times New Roman"/>
          <w:color w:val="000000"/>
          <w:sz w:val="24"/>
          <w:szCs w:val="24"/>
        </w:rPr>
        <w:t xml:space="preserve"> </w:t>
      </w:r>
    </w:p>
    <w:p w14:paraId="017C0D77" w14:textId="7F792196" w:rsidR="00C82A97" w:rsidRPr="00B47C45" w:rsidRDefault="00431B82" w:rsidP="00B47C45">
      <w:pPr>
        <w:numPr>
          <w:ilvl w:val="0"/>
          <w:numId w:val="15"/>
        </w:numPr>
        <w:tabs>
          <w:tab w:val="left" w:pos="567"/>
        </w:tabs>
        <w:spacing w:before="1"/>
        <w:ind w:left="567" w:right="299" w:hanging="283"/>
        <w:contextualSpacing/>
        <w:jc w:val="both"/>
        <w:rPr>
          <w:rFonts w:ascii="Times New Roman" w:hAnsi="Times New Roman" w:cs="Times New Roman"/>
          <w:color w:val="000000"/>
          <w:sz w:val="24"/>
          <w:szCs w:val="24"/>
        </w:rPr>
      </w:pPr>
      <w:r w:rsidRPr="00B311EA">
        <w:rPr>
          <w:rFonts w:ascii="Times New Roman" w:hAnsi="Times New Roman" w:cs="Times New Roman"/>
          <w:color w:val="000000"/>
          <w:sz w:val="24"/>
          <w:szCs w:val="24"/>
        </w:rPr>
        <w:t>podataka o pogrebniku koji će, sukladno Zakonu</w:t>
      </w:r>
      <w:r w:rsidR="00125EFB" w:rsidRPr="00B311EA">
        <w:rPr>
          <w:rFonts w:ascii="Times New Roman" w:hAnsi="Times New Roman" w:cs="Times New Roman"/>
          <w:color w:val="000000"/>
          <w:sz w:val="24"/>
          <w:szCs w:val="24"/>
        </w:rPr>
        <w:t xml:space="preserve"> </w:t>
      </w:r>
      <w:r w:rsidRPr="00B311EA">
        <w:rPr>
          <w:rFonts w:ascii="Times New Roman" w:hAnsi="Times New Roman" w:cs="Times New Roman"/>
          <w:color w:val="000000"/>
          <w:sz w:val="24"/>
          <w:szCs w:val="24"/>
        </w:rPr>
        <w:t xml:space="preserve">o </w:t>
      </w:r>
      <w:proofErr w:type="spellStart"/>
      <w:r w:rsidRPr="00B311EA">
        <w:rPr>
          <w:rFonts w:ascii="Times New Roman" w:hAnsi="Times New Roman" w:cs="Times New Roman"/>
          <w:color w:val="000000"/>
          <w:sz w:val="24"/>
          <w:szCs w:val="24"/>
        </w:rPr>
        <w:t>pogrebničkoj</w:t>
      </w:r>
      <w:proofErr w:type="spellEnd"/>
      <w:r w:rsidRPr="00B311EA">
        <w:rPr>
          <w:rFonts w:ascii="Times New Roman" w:hAnsi="Times New Roman" w:cs="Times New Roman"/>
          <w:color w:val="000000"/>
          <w:sz w:val="24"/>
          <w:szCs w:val="24"/>
        </w:rPr>
        <w:t xml:space="preserve"> djelatnosti, dovest</w:t>
      </w:r>
      <w:r w:rsidR="00CF7C05" w:rsidRPr="00B311EA">
        <w:rPr>
          <w:rFonts w:ascii="Times New Roman" w:hAnsi="Times New Roman" w:cs="Times New Roman"/>
          <w:color w:val="000000"/>
          <w:sz w:val="24"/>
          <w:szCs w:val="24"/>
        </w:rPr>
        <w:t xml:space="preserve">i </w:t>
      </w:r>
      <w:r w:rsidRPr="00B311EA">
        <w:rPr>
          <w:rFonts w:ascii="Times New Roman" w:hAnsi="Times New Roman" w:cs="Times New Roman"/>
          <w:color w:val="000000"/>
          <w:sz w:val="24"/>
          <w:szCs w:val="24"/>
        </w:rPr>
        <w:t>pokojnika do groblja.</w:t>
      </w:r>
    </w:p>
    <w:p w14:paraId="7162E36E" w14:textId="1FC7A0BA" w:rsidR="00C82A97" w:rsidRPr="00B311EA" w:rsidRDefault="00C82A97" w:rsidP="00134909">
      <w:pPr>
        <w:tabs>
          <w:tab w:val="left" w:pos="1001"/>
        </w:tabs>
        <w:spacing w:after="0"/>
        <w:ind w:right="301"/>
        <w:jc w:val="center"/>
        <w:rPr>
          <w:rStyle w:val="fontstyle01"/>
          <w:rFonts w:ascii="Times New Roman" w:hAnsi="Times New Roman" w:cs="Times New Roman"/>
          <w:b/>
          <w:bCs/>
          <w:color w:val="auto"/>
        </w:rPr>
      </w:pPr>
      <w:r w:rsidRPr="00B311EA">
        <w:rPr>
          <w:rFonts w:ascii="Times New Roman" w:hAnsi="Times New Roman" w:cs="Times New Roman"/>
          <w:b/>
          <w:bCs/>
          <w:sz w:val="24"/>
          <w:szCs w:val="24"/>
        </w:rPr>
        <w:t>Članak 15.</w:t>
      </w:r>
    </w:p>
    <w:p w14:paraId="69294565" w14:textId="40AE77B8" w:rsidR="00C82A97" w:rsidRPr="00B311EA" w:rsidRDefault="00C82A97" w:rsidP="00134909">
      <w:pPr>
        <w:pStyle w:val="Odlomakpopisa"/>
        <w:numPr>
          <w:ilvl w:val="0"/>
          <w:numId w:val="31"/>
        </w:numPr>
        <w:tabs>
          <w:tab w:val="left" w:pos="1001"/>
        </w:tabs>
        <w:spacing w:after="0"/>
        <w:ind w:right="301"/>
        <w:contextualSpacing w:val="0"/>
        <w:jc w:val="both"/>
        <w:rPr>
          <w:rStyle w:val="fontstyle01"/>
          <w:rFonts w:ascii="Times New Roman" w:hAnsi="Times New Roman" w:cs="Times New Roman"/>
          <w:color w:val="auto"/>
        </w:rPr>
      </w:pPr>
      <w:r w:rsidRPr="00B311EA">
        <w:rPr>
          <w:rStyle w:val="fontstyle01"/>
          <w:rFonts w:ascii="Times New Roman" w:hAnsi="Times New Roman" w:cs="Times New Roman"/>
          <w:color w:val="auto"/>
        </w:rPr>
        <w:t xml:space="preserve">Upravitelj groblja će osigurati prostor za zajedničku </w:t>
      </w:r>
      <w:r w:rsidR="00125EFB" w:rsidRPr="00B311EA">
        <w:rPr>
          <w:rStyle w:val="fontstyle01"/>
          <w:rFonts w:ascii="Times New Roman" w:hAnsi="Times New Roman" w:cs="Times New Roman"/>
          <w:color w:val="auto"/>
        </w:rPr>
        <w:t>grobnicu koja će služiti za smještaj posmrtnih ostataka iz grobnih mjesta bez korisnika.</w:t>
      </w:r>
    </w:p>
    <w:p w14:paraId="00339E19" w14:textId="45EE68B1" w:rsidR="00125EFB" w:rsidRPr="00B311EA" w:rsidRDefault="00125EFB" w:rsidP="00134909">
      <w:pPr>
        <w:pStyle w:val="Odlomakpopisa"/>
        <w:numPr>
          <w:ilvl w:val="0"/>
          <w:numId w:val="31"/>
        </w:numPr>
        <w:tabs>
          <w:tab w:val="left" w:pos="1001"/>
        </w:tabs>
        <w:spacing w:after="0"/>
        <w:ind w:right="301"/>
        <w:contextualSpacing w:val="0"/>
        <w:jc w:val="both"/>
        <w:rPr>
          <w:rFonts w:ascii="Times New Roman" w:hAnsi="Times New Roman" w:cs="Times New Roman"/>
          <w:sz w:val="24"/>
          <w:szCs w:val="24"/>
        </w:rPr>
      </w:pPr>
      <w:r w:rsidRPr="00B311EA">
        <w:rPr>
          <w:rFonts w:ascii="Times New Roman" w:hAnsi="Times New Roman" w:cs="Times New Roman"/>
          <w:sz w:val="24"/>
          <w:szCs w:val="24"/>
        </w:rPr>
        <w:t>Upravitelj groblja će osigurati prostor za grobnicu za privremeni ukop</w:t>
      </w:r>
      <w:r w:rsidR="0060757B" w:rsidRPr="00B311EA">
        <w:rPr>
          <w:rFonts w:ascii="Times New Roman" w:hAnsi="Times New Roman" w:cs="Times New Roman"/>
          <w:sz w:val="24"/>
          <w:szCs w:val="24"/>
        </w:rPr>
        <w:t xml:space="preserve"> koja će služiti za ukop na određeno vrijeme, do preseljenja na drugo grobno mjesto. Upravitelj groblja</w:t>
      </w:r>
      <w:r w:rsidR="00861029" w:rsidRPr="00B311EA">
        <w:rPr>
          <w:rFonts w:ascii="Times New Roman" w:hAnsi="Times New Roman" w:cs="Times New Roman"/>
          <w:sz w:val="24"/>
          <w:szCs w:val="24"/>
        </w:rPr>
        <w:t xml:space="preserve"> naplaćuje naknadu za privremeni smještaj pokojnika, sukladno važećem </w:t>
      </w:r>
      <w:r w:rsidR="00204B1D">
        <w:rPr>
          <w:rFonts w:ascii="Times New Roman" w:hAnsi="Times New Roman" w:cs="Times New Roman"/>
          <w:sz w:val="24"/>
          <w:szCs w:val="24"/>
        </w:rPr>
        <w:t>c</w:t>
      </w:r>
      <w:r w:rsidR="00861029" w:rsidRPr="00B311EA">
        <w:rPr>
          <w:rFonts w:ascii="Times New Roman" w:hAnsi="Times New Roman" w:cs="Times New Roman"/>
          <w:sz w:val="24"/>
          <w:szCs w:val="24"/>
        </w:rPr>
        <w:t>jeniku</w:t>
      </w:r>
      <w:r w:rsidR="00204B1D">
        <w:rPr>
          <w:rFonts w:ascii="Times New Roman" w:hAnsi="Times New Roman" w:cs="Times New Roman"/>
          <w:sz w:val="24"/>
          <w:szCs w:val="24"/>
        </w:rPr>
        <w:t xml:space="preserve"> Upravitelja groblja</w:t>
      </w:r>
      <w:r w:rsidR="00861029" w:rsidRPr="00B311EA">
        <w:rPr>
          <w:rFonts w:ascii="Times New Roman" w:hAnsi="Times New Roman" w:cs="Times New Roman"/>
          <w:sz w:val="24"/>
          <w:szCs w:val="24"/>
        </w:rPr>
        <w:t>.</w:t>
      </w:r>
    </w:p>
    <w:p w14:paraId="38118585" w14:textId="77777777" w:rsidR="00746B81" w:rsidRPr="00B311EA" w:rsidRDefault="00746B81" w:rsidP="00746B81">
      <w:pPr>
        <w:pStyle w:val="Odlomakpopisa"/>
        <w:tabs>
          <w:tab w:val="left" w:pos="1001"/>
        </w:tabs>
        <w:spacing w:after="0"/>
        <w:ind w:right="301"/>
        <w:contextualSpacing w:val="0"/>
        <w:jc w:val="both"/>
        <w:rPr>
          <w:rFonts w:ascii="Times New Roman" w:hAnsi="Times New Roman" w:cs="Times New Roman"/>
          <w:sz w:val="24"/>
          <w:szCs w:val="24"/>
        </w:rPr>
      </w:pPr>
    </w:p>
    <w:p w14:paraId="797F4158" w14:textId="2F42894B" w:rsidR="00431B82" w:rsidRPr="00B311EA" w:rsidRDefault="00431B82" w:rsidP="00B35929">
      <w:pPr>
        <w:tabs>
          <w:tab w:val="left" w:pos="567"/>
        </w:tabs>
        <w:spacing w:after="0"/>
        <w:ind w:hanging="716"/>
        <w:contextualSpacing/>
        <w:jc w:val="both"/>
        <w:rPr>
          <w:rFonts w:ascii="Times New Roman" w:hAnsi="Times New Roman" w:cs="Times New Roman"/>
          <w:sz w:val="24"/>
          <w:szCs w:val="24"/>
        </w:rPr>
      </w:pPr>
    </w:p>
    <w:p w14:paraId="53AC2529" w14:textId="12D4D677" w:rsidR="00B35929" w:rsidRPr="00B311EA" w:rsidRDefault="00B35929" w:rsidP="00B35929">
      <w:pPr>
        <w:tabs>
          <w:tab w:val="left" w:pos="1001"/>
        </w:tabs>
        <w:spacing w:before="1"/>
        <w:jc w:val="both"/>
        <w:rPr>
          <w:rStyle w:val="fontstyle01"/>
          <w:rFonts w:ascii="Times New Roman" w:hAnsi="Times New Roman" w:cs="Times New Roman"/>
          <w:b/>
          <w:bCs/>
          <w:color w:val="auto"/>
        </w:rPr>
      </w:pPr>
      <w:r w:rsidRPr="00B311EA">
        <w:rPr>
          <w:rStyle w:val="fontstyle01"/>
          <w:rFonts w:ascii="Times New Roman" w:hAnsi="Times New Roman" w:cs="Times New Roman"/>
          <w:b/>
          <w:bCs/>
          <w:color w:val="auto"/>
        </w:rPr>
        <w:t xml:space="preserve">V. </w:t>
      </w:r>
      <w:r w:rsidR="008F3833" w:rsidRPr="00B311EA">
        <w:rPr>
          <w:rStyle w:val="fontstyle01"/>
          <w:rFonts w:ascii="Times New Roman" w:hAnsi="Times New Roman" w:cs="Times New Roman"/>
          <w:b/>
          <w:bCs/>
          <w:color w:val="auto"/>
        </w:rPr>
        <w:t xml:space="preserve">NAČIN </w:t>
      </w:r>
      <w:r w:rsidRPr="00B311EA">
        <w:rPr>
          <w:rStyle w:val="fontstyle01"/>
          <w:rFonts w:ascii="Times New Roman" w:hAnsi="Times New Roman" w:cs="Times New Roman"/>
          <w:b/>
          <w:bCs/>
          <w:color w:val="auto"/>
        </w:rPr>
        <w:t>UKOP</w:t>
      </w:r>
      <w:r w:rsidR="008F3833" w:rsidRPr="00B311EA">
        <w:rPr>
          <w:rStyle w:val="fontstyle01"/>
          <w:rFonts w:ascii="Times New Roman" w:hAnsi="Times New Roman" w:cs="Times New Roman"/>
          <w:b/>
          <w:bCs/>
          <w:color w:val="auto"/>
        </w:rPr>
        <w:t>A</w:t>
      </w:r>
      <w:r w:rsidRPr="00B311EA">
        <w:rPr>
          <w:rStyle w:val="fontstyle01"/>
          <w:rFonts w:ascii="Times New Roman" w:hAnsi="Times New Roman" w:cs="Times New Roman"/>
          <w:b/>
          <w:bCs/>
          <w:color w:val="auto"/>
        </w:rPr>
        <w:t xml:space="preserve"> NEPOZNATIH OSOBA</w:t>
      </w:r>
    </w:p>
    <w:p w14:paraId="269C5836" w14:textId="1BB5B1CE" w:rsidR="00B35929" w:rsidRPr="00B311EA" w:rsidRDefault="00B35929" w:rsidP="008F3833">
      <w:pPr>
        <w:tabs>
          <w:tab w:val="left" w:pos="1001"/>
        </w:tabs>
        <w:ind w:right="301"/>
        <w:contextualSpacing/>
        <w:jc w:val="center"/>
        <w:rPr>
          <w:rStyle w:val="fontstyle01"/>
          <w:rFonts w:ascii="Times New Roman" w:hAnsi="Times New Roman" w:cs="Times New Roman"/>
          <w:b/>
          <w:bCs/>
          <w:color w:val="auto"/>
        </w:rPr>
      </w:pPr>
      <w:bookmarkStart w:id="3" w:name="_Hlk225344129"/>
      <w:r w:rsidRPr="00B311EA">
        <w:rPr>
          <w:rFonts w:ascii="Times New Roman" w:hAnsi="Times New Roman" w:cs="Times New Roman"/>
          <w:b/>
          <w:bCs/>
          <w:sz w:val="24"/>
          <w:szCs w:val="24"/>
        </w:rPr>
        <w:t>Članak 1</w:t>
      </w:r>
      <w:r w:rsidR="00323C94" w:rsidRPr="00B311EA">
        <w:rPr>
          <w:rFonts w:ascii="Times New Roman" w:hAnsi="Times New Roman" w:cs="Times New Roman"/>
          <w:b/>
          <w:bCs/>
          <w:sz w:val="24"/>
          <w:szCs w:val="24"/>
        </w:rPr>
        <w:t>6</w:t>
      </w:r>
      <w:r w:rsidRPr="00B311EA">
        <w:rPr>
          <w:rFonts w:ascii="Times New Roman" w:hAnsi="Times New Roman" w:cs="Times New Roman"/>
          <w:b/>
          <w:bCs/>
          <w:sz w:val="24"/>
          <w:szCs w:val="24"/>
        </w:rPr>
        <w:t>.</w:t>
      </w:r>
    </w:p>
    <w:bookmarkEnd w:id="3"/>
    <w:p w14:paraId="09083ED1" w14:textId="63850CF3" w:rsidR="006D6F4A" w:rsidRPr="00B311EA" w:rsidRDefault="00B35929" w:rsidP="008F3833">
      <w:pPr>
        <w:tabs>
          <w:tab w:val="left" w:pos="1001"/>
        </w:tabs>
        <w:spacing w:after="0"/>
        <w:ind w:left="279"/>
        <w:contextualSpacing/>
        <w:jc w:val="both"/>
        <w:rPr>
          <w:rFonts w:ascii="Times New Roman" w:hAnsi="Times New Roman" w:cs="Times New Roman"/>
          <w:b/>
          <w:bCs/>
          <w:sz w:val="24"/>
          <w:szCs w:val="24"/>
        </w:rPr>
      </w:pPr>
      <w:proofErr w:type="spellStart"/>
      <w:r w:rsidRPr="00B311EA">
        <w:rPr>
          <w:rFonts w:ascii="Times New Roman" w:hAnsi="Times New Roman" w:cs="Times New Roman"/>
          <w:sz w:val="24"/>
          <w:szCs w:val="24"/>
          <w:lang w:val="en-US"/>
        </w:rPr>
        <w:t>Ukop</w:t>
      </w:r>
      <w:proofErr w:type="spellEnd"/>
      <w:r w:rsidRPr="00B311EA">
        <w:rPr>
          <w:rFonts w:ascii="Times New Roman" w:hAnsi="Times New Roman" w:cs="Times New Roman"/>
          <w:sz w:val="24"/>
          <w:szCs w:val="24"/>
          <w:lang w:val="en-US"/>
        </w:rPr>
        <w:t xml:space="preserve"> </w:t>
      </w:r>
      <w:proofErr w:type="spellStart"/>
      <w:r w:rsidRPr="00B311EA">
        <w:rPr>
          <w:rFonts w:ascii="Times New Roman" w:hAnsi="Times New Roman" w:cs="Times New Roman"/>
          <w:sz w:val="24"/>
          <w:szCs w:val="24"/>
          <w:lang w:val="en-US"/>
        </w:rPr>
        <w:t>nepoznatih</w:t>
      </w:r>
      <w:proofErr w:type="spellEnd"/>
      <w:r w:rsidRPr="00B311EA">
        <w:rPr>
          <w:rFonts w:ascii="Times New Roman" w:hAnsi="Times New Roman" w:cs="Times New Roman"/>
          <w:sz w:val="24"/>
          <w:szCs w:val="24"/>
          <w:lang w:val="en-US"/>
        </w:rPr>
        <w:t xml:space="preserve"> </w:t>
      </w:r>
      <w:proofErr w:type="spellStart"/>
      <w:r w:rsidRPr="00B311EA">
        <w:rPr>
          <w:rFonts w:ascii="Times New Roman" w:hAnsi="Times New Roman" w:cs="Times New Roman"/>
          <w:sz w:val="24"/>
          <w:szCs w:val="24"/>
          <w:lang w:val="en-US"/>
        </w:rPr>
        <w:t>osoba</w:t>
      </w:r>
      <w:proofErr w:type="spellEnd"/>
      <w:r w:rsidRPr="00B311EA">
        <w:rPr>
          <w:rFonts w:ascii="Times New Roman" w:hAnsi="Times New Roman" w:cs="Times New Roman"/>
          <w:sz w:val="24"/>
          <w:szCs w:val="24"/>
          <w:lang w:val="en-US"/>
        </w:rPr>
        <w:t xml:space="preserve"> </w:t>
      </w:r>
      <w:proofErr w:type="spellStart"/>
      <w:r w:rsidRPr="00B311EA">
        <w:rPr>
          <w:rFonts w:ascii="Times New Roman" w:hAnsi="Times New Roman" w:cs="Times New Roman"/>
          <w:sz w:val="24"/>
          <w:szCs w:val="24"/>
          <w:lang w:val="en-US"/>
        </w:rPr>
        <w:t>izvršit</w:t>
      </w:r>
      <w:proofErr w:type="spellEnd"/>
      <w:r w:rsidRPr="00B311EA">
        <w:rPr>
          <w:rFonts w:ascii="Times New Roman" w:hAnsi="Times New Roman" w:cs="Times New Roman"/>
          <w:sz w:val="24"/>
          <w:szCs w:val="24"/>
          <w:lang w:val="en-US"/>
        </w:rPr>
        <w:t xml:space="preserve"> </w:t>
      </w:r>
      <w:proofErr w:type="spellStart"/>
      <w:r w:rsidRPr="00B311EA">
        <w:rPr>
          <w:rFonts w:ascii="Times New Roman" w:hAnsi="Times New Roman" w:cs="Times New Roman"/>
          <w:sz w:val="24"/>
          <w:szCs w:val="24"/>
          <w:lang w:val="en-US"/>
        </w:rPr>
        <w:t>će</w:t>
      </w:r>
      <w:proofErr w:type="spellEnd"/>
      <w:r w:rsidRPr="00B311EA">
        <w:rPr>
          <w:rFonts w:ascii="Times New Roman" w:hAnsi="Times New Roman" w:cs="Times New Roman"/>
          <w:sz w:val="24"/>
          <w:szCs w:val="24"/>
          <w:lang w:val="en-US"/>
        </w:rPr>
        <w:t xml:space="preserve"> se </w:t>
      </w:r>
      <w:proofErr w:type="spellStart"/>
      <w:r w:rsidRPr="00B311EA">
        <w:rPr>
          <w:rFonts w:ascii="Times New Roman" w:hAnsi="Times New Roman" w:cs="Times New Roman"/>
          <w:sz w:val="24"/>
          <w:szCs w:val="24"/>
          <w:lang w:val="en-US"/>
        </w:rPr>
        <w:t>na</w:t>
      </w:r>
      <w:proofErr w:type="spellEnd"/>
      <w:r w:rsidRPr="00B311EA">
        <w:rPr>
          <w:rFonts w:ascii="Times New Roman" w:hAnsi="Times New Roman" w:cs="Times New Roman"/>
          <w:sz w:val="24"/>
          <w:szCs w:val="24"/>
          <w:lang w:val="en-US"/>
        </w:rPr>
        <w:t xml:space="preserve"> </w:t>
      </w:r>
      <w:proofErr w:type="spellStart"/>
      <w:r w:rsidRPr="00B311EA">
        <w:rPr>
          <w:rFonts w:ascii="Times New Roman" w:hAnsi="Times New Roman" w:cs="Times New Roman"/>
          <w:sz w:val="24"/>
          <w:szCs w:val="24"/>
          <w:lang w:val="en-US"/>
        </w:rPr>
        <w:t>dijelu</w:t>
      </w:r>
      <w:proofErr w:type="spellEnd"/>
      <w:r w:rsidRPr="00B311EA">
        <w:rPr>
          <w:rFonts w:ascii="Times New Roman" w:hAnsi="Times New Roman" w:cs="Times New Roman"/>
          <w:sz w:val="24"/>
          <w:szCs w:val="24"/>
          <w:lang w:val="en-US"/>
        </w:rPr>
        <w:t xml:space="preserve"> </w:t>
      </w:r>
      <w:proofErr w:type="spellStart"/>
      <w:r w:rsidRPr="00B311EA">
        <w:rPr>
          <w:rFonts w:ascii="Times New Roman" w:hAnsi="Times New Roman" w:cs="Times New Roman"/>
          <w:sz w:val="24"/>
          <w:szCs w:val="24"/>
          <w:lang w:val="en-US"/>
        </w:rPr>
        <w:t>groblja</w:t>
      </w:r>
      <w:proofErr w:type="spellEnd"/>
      <w:r w:rsidRPr="00B311EA">
        <w:rPr>
          <w:rFonts w:ascii="Times New Roman" w:hAnsi="Times New Roman" w:cs="Times New Roman"/>
          <w:sz w:val="24"/>
          <w:szCs w:val="24"/>
          <w:lang w:val="en-US"/>
        </w:rPr>
        <w:t xml:space="preserve"> </w:t>
      </w:r>
      <w:proofErr w:type="spellStart"/>
      <w:r w:rsidRPr="00B311EA">
        <w:rPr>
          <w:rFonts w:ascii="Times New Roman" w:hAnsi="Times New Roman" w:cs="Times New Roman"/>
          <w:sz w:val="24"/>
          <w:szCs w:val="24"/>
          <w:lang w:val="en-US"/>
        </w:rPr>
        <w:t>kojeg</w:t>
      </w:r>
      <w:proofErr w:type="spellEnd"/>
      <w:r w:rsidRPr="00B311EA">
        <w:rPr>
          <w:rFonts w:ascii="Times New Roman" w:hAnsi="Times New Roman" w:cs="Times New Roman"/>
          <w:sz w:val="24"/>
          <w:szCs w:val="24"/>
          <w:lang w:val="en-US"/>
        </w:rPr>
        <w:t xml:space="preserve"> </w:t>
      </w:r>
      <w:proofErr w:type="spellStart"/>
      <w:r w:rsidRPr="00B311EA">
        <w:rPr>
          <w:rFonts w:ascii="Times New Roman" w:hAnsi="Times New Roman" w:cs="Times New Roman"/>
          <w:sz w:val="24"/>
          <w:szCs w:val="24"/>
          <w:lang w:val="en-US"/>
        </w:rPr>
        <w:t>odredi</w:t>
      </w:r>
      <w:proofErr w:type="spellEnd"/>
      <w:r w:rsidRPr="00B311EA">
        <w:rPr>
          <w:rFonts w:ascii="Times New Roman" w:hAnsi="Times New Roman" w:cs="Times New Roman"/>
          <w:sz w:val="24"/>
          <w:szCs w:val="24"/>
          <w:lang w:val="en-US"/>
        </w:rPr>
        <w:t xml:space="preserve"> </w:t>
      </w:r>
      <w:proofErr w:type="spellStart"/>
      <w:r w:rsidRPr="00B311EA">
        <w:rPr>
          <w:rFonts w:ascii="Times New Roman" w:hAnsi="Times New Roman" w:cs="Times New Roman"/>
          <w:sz w:val="24"/>
          <w:szCs w:val="24"/>
          <w:lang w:val="en-US"/>
        </w:rPr>
        <w:t>Uprav</w:t>
      </w:r>
      <w:r w:rsidR="004F153F" w:rsidRPr="00B311EA">
        <w:rPr>
          <w:rFonts w:ascii="Times New Roman" w:hAnsi="Times New Roman" w:cs="Times New Roman"/>
          <w:sz w:val="24"/>
          <w:szCs w:val="24"/>
          <w:lang w:val="en-US"/>
        </w:rPr>
        <w:t>itelj</w:t>
      </w:r>
      <w:proofErr w:type="spellEnd"/>
      <w:r w:rsidR="004F153F" w:rsidRPr="00B311EA">
        <w:rPr>
          <w:rFonts w:ascii="Times New Roman" w:hAnsi="Times New Roman" w:cs="Times New Roman"/>
          <w:sz w:val="24"/>
          <w:szCs w:val="24"/>
          <w:lang w:val="en-US"/>
        </w:rPr>
        <w:t xml:space="preserve"> </w:t>
      </w:r>
      <w:proofErr w:type="spellStart"/>
      <w:r w:rsidRPr="00B311EA">
        <w:rPr>
          <w:rFonts w:ascii="Times New Roman" w:hAnsi="Times New Roman" w:cs="Times New Roman"/>
          <w:sz w:val="24"/>
          <w:szCs w:val="24"/>
          <w:lang w:val="en-US"/>
        </w:rPr>
        <w:t>groblja</w:t>
      </w:r>
      <w:proofErr w:type="spellEnd"/>
      <w:r w:rsidR="00E61E5D" w:rsidRPr="00B311EA">
        <w:rPr>
          <w:rFonts w:ascii="Times New Roman" w:hAnsi="Times New Roman" w:cs="Times New Roman"/>
          <w:sz w:val="24"/>
          <w:szCs w:val="24"/>
          <w:lang w:val="en-US"/>
        </w:rPr>
        <w:t xml:space="preserve"> </w:t>
      </w:r>
      <w:proofErr w:type="spellStart"/>
      <w:r w:rsidR="00E61E5D" w:rsidRPr="00B311EA">
        <w:rPr>
          <w:rFonts w:ascii="Times New Roman" w:hAnsi="Times New Roman" w:cs="Times New Roman"/>
          <w:sz w:val="24"/>
          <w:szCs w:val="24"/>
          <w:lang w:val="en-US"/>
        </w:rPr>
        <w:t>uz</w:t>
      </w:r>
      <w:proofErr w:type="spellEnd"/>
      <w:r w:rsidR="00E61E5D" w:rsidRPr="00B311EA">
        <w:rPr>
          <w:rFonts w:ascii="Times New Roman" w:hAnsi="Times New Roman" w:cs="Times New Roman"/>
          <w:sz w:val="24"/>
          <w:szCs w:val="24"/>
          <w:lang w:val="en-US"/>
        </w:rPr>
        <w:t xml:space="preserve"> </w:t>
      </w:r>
      <w:proofErr w:type="spellStart"/>
      <w:r w:rsidR="00E61E5D" w:rsidRPr="00B311EA">
        <w:rPr>
          <w:rFonts w:ascii="Times New Roman" w:hAnsi="Times New Roman" w:cs="Times New Roman"/>
          <w:sz w:val="24"/>
          <w:szCs w:val="24"/>
          <w:lang w:val="en-US"/>
        </w:rPr>
        <w:t>iskazivanje</w:t>
      </w:r>
      <w:proofErr w:type="spellEnd"/>
      <w:r w:rsidR="00E61E5D" w:rsidRPr="00B311EA">
        <w:rPr>
          <w:rFonts w:ascii="Times New Roman" w:hAnsi="Times New Roman" w:cs="Times New Roman"/>
          <w:sz w:val="24"/>
          <w:szCs w:val="24"/>
          <w:lang w:val="en-US"/>
        </w:rPr>
        <w:t xml:space="preserve"> </w:t>
      </w:r>
      <w:proofErr w:type="spellStart"/>
      <w:r w:rsidR="00E61E5D" w:rsidRPr="00B311EA">
        <w:rPr>
          <w:rFonts w:ascii="Times New Roman" w:hAnsi="Times New Roman" w:cs="Times New Roman"/>
          <w:sz w:val="24"/>
          <w:szCs w:val="24"/>
          <w:lang w:val="en-US"/>
        </w:rPr>
        <w:t>odgovarajućeg</w:t>
      </w:r>
      <w:proofErr w:type="spellEnd"/>
      <w:r w:rsidR="00E61E5D" w:rsidRPr="00B311EA">
        <w:rPr>
          <w:rFonts w:ascii="Times New Roman" w:hAnsi="Times New Roman" w:cs="Times New Roman"/>
          <w:sz w:val="24"/>
          <w:szCs w:val="24"/>
          <w:lang w:val="en-US"/>
        </w:rPr>
        <w:t xml:space="preserve"> </w:t>
      </w:r>
      <w:proofErr w:type="spellStart"/>
      <w:r w:rsidR="00E61E5D" w:rsidRPr="00B311EA">
        <w:rPr>
          <w:rFonts w:ascii="Times New Roman" w:hAnsi="Times New Roman" w:cs="Times New Roman"/>
          <w:sz w:val="24"/>
          <w:szCs w:val="24"/>
          <w:lang w:val="en-US"/>
        </w:rPr>
        <w:t>poštovanja</w:t>
      </w:r>
      <w:proofErr w:type="spellEnd"/>
      <w:r w:rsidR="00E61E5D" w:rsidRPr="00B311EA">
        <w:rPr>
          <w:rFonts w:ascii="Times New Roman" w:hAnsi="Times New Roman" w:cs="Times New Roman"/>
          <w:sz w:val="24"/>
          <w:szCs w:val="24"/>
          <w:lang w:val="en-US"/>
        </w:rPr>
        <w:t xml:space="preserve"> </w:t>
      </w:r>
      <w:proofErr w:type="spellStart"/>
      <w:r w:rsidR="00E61E5D" w:rsidRPr="00B311EA">
        <w:rPr>
          <w:rFonts w:ascii="Times New Roman" w:hAnsi="Times New Roman" w:cs="Times New Roman"/>
          <w:sz w:val="24"/>
          <w:szCs w:val="24"/>
          <w:lang w:val="en-US"/>
        </w:rPr>
        <w:t>prema</w:t>
      </w:r>
      <w:proofErr w:type="spellEnd"/>
      <w:r w:rsidR="00E61E5D" w:rsidRPr="00B311EA">
        <w:rPr>
          <w:rFonts w:ascii="Times New Roman" w:hAnsi="Times New Roman" w:cs="Times New Roman"/>
          <w:sz w:val="24"/>
          <w:szCs w:val="24"/>
          <w:lang w:val="en-US"/>
        </w:rPr>
        <w:t xml:space="preserve"> </w:t>
      </w:r>
      <w:proofErr w:type="spellStart"/>
      <w:r w:rsidR="00E61E5D" w:rsidRPr="00B311EA">
        <w:rPr>
          <w:rFonts w:ascii="Times New Roman" w:hAnsi="Times New Roman" w:cs="Times New Roman"/>
          <w:sz w:val="24"/>
          <w:szCs w:val="24"/>
          <w:lang w:val="en-US"/>
        </w:rPr>
        <w:t>umrlom</w:t>
      </w:r>
      <w:proofErr w:type="spellEnd"/>
      <w:r w:rsidR="00E61E5D" w:rsidRPr="00B311EA">
        <w:rPr>
          <w:rFonts w:ascii="Times New Roman" w:hAnsi="Times New Roman" w:cs="Times New Roman"/>
          <w:sz w:val="24"/>
          <w:szCs w:val="24"/>
          <w:lang w:val="en-US"/>
        </w:rPr>
        <w:t>.</w:t>
      </w:r>
    </w:p>
    <w:p w14:paraId="1F714029" w14:textId="77777777" w:rsidR="006D6F4A" w:rsidRPr="00B311EA" w:rsidRDefault="006D6F4A" w:rsidP="008F3833">
      <w:pPr>
        <w:tabs>
          <w:tab w:val="left" w:pos="1001"/>
        </w:tabs>
        <w:spacing w:after="0"/>
        <w:ind w:left="279"/>
        <w:jc w:val="both"/>
        <w:rPr>
          <w:rFonts w:ascii="Times New Roman" w:hAnsi="Times New Roman" w:cs="Times New Roman"/>
          <w:b/>
          <w:bCs/>
          <w:sz w:val="24"/>
          <w:szCs w:val="24"/>
        </w:rPr>
      </w:pPr>
    </w:p>
    <w:p w14:paraId="799BD7E9" w14:textId="77777777" w:rsidR="00EF0797" w:rsidRPr="00B311EA" w:rsidRDefault="00EF0797" w:rsidP="00EF0797">
      <w:pPr>
        <w:spacing w:after="0"/>
        <w:jc w:val="both"/>
        <w:rPr>
          <w:rFonts w:ascii="Times New Roman" w:hAnsi="Times New Roman" w:cs="Times New Roman"/>
          <w:sz w:val="24"/>
          <w:szCs w:val="24"/>
        </w:rPr>
      </w:pPr>
    </w:p>
    <w:p w14:paraId="4BE627AA" w14:textId="52027C09" w:rsidR="00FB3371" w:rsidRPr="00B311EA" w:rsidRDefault="00431B82" w:rsidP="00431B82">
      <w:pPr>
        <w:pStyle w:val="Odlomakpopisa"/>
        <w:tabs>
          <w:tab w:val="left" w:pos="1001"/>
        </w:tabs>
        <w:spacing w:before="1" w:after="0"/>
        <w:ind w:left="0" w:right="299"/>
        <w:jc w:val="both"/>
        <w:rPr>
          <w:rStyle w:val="fontstyle01"/>
          <w:rFonts w:ascii="Times New Roman" w:hAnsi="Times New Roman" w:cs="Times New Roman"/>
          <w:color w:val="EE0000"/>
        </w:rPr>
      </w:pPr>
      <w:r w:rsidRPr="00B311EA">
        <w:rPr>
          <w:rStyle w:val="fontstyle01"/>
          <w:rFonts w:ascii="Times New Roman" w:hAnsi="Times New Roman" w:cs="Times New Roman"/>
          <w:b/>
          <w:bCs/>
          <w:color w:val="auto"/>
        </w:rPr>
        <w:t>V</w:t>
      </w:r>
      <w:r w:rsidR="006D6F4A" w:rsidRPr="00B311EA">
        <w:rPr>
          <w:rStyle w:val="fontstyle01"/>
          <w:rFonts w:ascii="Times New Roman" w:hAnsi="Times New Roman" w:cs="Times New Roman"/>
          <w:b/>
          <w:bCs/>
          <w:color w:val="auto"/>
        </w:rPr>
        <w:t>I</w:t>
      </w:r>
      <w:r w:rsidRPr="00B311EA">
        <w:rPr>
          <w:rStyle w:val="fontstyle01"/>
          <w:rFonts w:ascii="Times New Roman" w:hAnsi="Times New Roman" w:cs="Times New Roman"/>
          <w:b/>
          <w:bCs/>
          <w:color w:val="auto"/>
        </w:rPr>
        <w:t>.</w:t>
      </w:r>
      <w:r w:rsidR="00E1557B">
        <w:rPr>
          <w:rStyle w:val="fontstyle01"/>
          <w:rFonts w:ascii="Times New Roman" w:hAnsi="Times New Roman" w:cs="Times New Roman"/>
          <w:b/>
          <w:bCs/>
          <w:color w:val="auto"/>
        </w:rPr>
        <w:t xml:space="preserve"> </w:t>
      </w:r>
      <w:r w:rsidR="00EF0797" w:rsidRPr="00B311EA">
        <w:rPr>
          <w:rStyle w:val="fontstyle01"/>
          <w:rFonts w:ascii="Times New Roman" w:hAnsi="Times New Roman" w:cs="Times New Roman"/>
          <w:b/>
          <w:bCs/>
          <w:color w:val="auto"/>
        </w:rPr>
        <w:t>UVJETI ZA USTUPANJE PRAVA KORIŠTENJA GROBNOG MJESTA TREĆIM OSOBAMA</w:t>
      </w:r>
    </w:p>
    <w:p w14:paraId="5503DEC7" w14:textId="14A76646" w:rsidR="00347BD5" w:rsidRPr="00B311EA" w:rsidRDefault="00347BD5" w:rsidP="00B52E68">
      <w:pPr>
        <w:tabs>
          <w:tab w:val="left" w:pos="1001"/>
        </w:tabs>
        <w:spacing w:after="0"/>
        <w:ind w:right="301"/>
        <w:contextualSpacing/>
        <w:jc w:val="center"/>
        <w:rPr>
          <w:rFonts w:ascii="Times New Roman" w:hAnsi="Times New Roman" w:cs="Times New Roman"/>
          <w:b/>
          <w:bCs/>
          <w:sz w:val="24"/>
          <w:szCs w:val="24"/>
        </w:rPr>
      </w:pPr>
      <w:r w:rsidRPr="00B311EA">
        <w:rPr>
          <w:rFonts w:ascii="Times New Roman" w:hAnsi="Times New Roman" w:cs="Times New Roman"/>
          <w:b/>
          <w:bCs/>
          <w:sz w:val="24"/>
          <w:szCs w:val="24"/>
        </w:rPr>
        <w:t xml:space="preserve">Članak </w:t>
      </w:r>
      <w:r w:rsidR="00E87008" w:rsidRPr="00B311EA">
        <w:rPr>
          <w:rFonts w:ascii="Times New Roman" w:hAnsi="Times New Roman" w:cs="Times New Roman"/>
          <w:b/>
          <w:bCs/>
          <w:sz w:val="24"/>
          <w:szCs w:val="24"/>
        </w:rPr>
        <w:t>1</w:t>
      </w:r>
      <w:r w:rsidR="00C6747E" w:rsidRPr="00B311EA">
        <w:rPr>
          <w:rFonts w:ascii="Times New Roman" w:hAnsi="Times New Roman" w:cs="Times New Roman"/>
          <w:b/>
          <w:bCs/>
          <w:sz w:val="24"/>
          <w:szCs w:val="24"/>
        </w:rPr>
        <w:t>7</w:t>
      </w:r>
      <w:r w:rsidRPr="00B311EA">
        <w:rPr>
          <w:rFonts w:ascii="Times New Roman" w:hAnsi="Times New Roman" w:cs="Times New Roman"/>
          <w:b/>
          <w:bCs/>
          <w:sz w:val="24"/>
          <w:szCs w:val="24"/>
        </w:rPr>
        <w:t>.</w:t>
      </w:r>
    </w:p>
    <w:p w14:paraId="0BB657C7" w14:textId="245B6D20" w:rsidR="00347BD5" w:rsidRPr="00B311EA" w:rsidRDefault="005B08F9" w:rsidP="00B52E68">
      <w:pPr>
        <w:pStyle w:val="Tijeloteksta"/>
        <w:numPr>
          <w:ilvl w:val="0"/>
          <w:numId w:val="13"/>
        </w:numPr>
        <w:jc w:val="both"/>
        <w:rPr>
          <w:rStyle w:val="fontstyle01"/>
          <w:rFonts w:ascii="Times New Roman" w:hAnsi="Times New Roman" w:cs="Times New Roman"/>
          <w:color w:val="auto"/>
        </w:rPr>
      </w:pPr>
      <w:r w:rsidRPr="00B311EA">
        <w:rPr>
          <w:rStyle w:val="fontstyle01"/>
          <w:rFonts w:ascii="Times New Roman" w:hAnsi="Times New Roman" w:cs="Times New Roman"/>
          <w:color w:val="auto"/>
        </w:rPr>
        <w:t>Pravo korištenja grobnog mjesta predmet je nasljeđivanja.</w:t>
      </w:r>
      <w:r w:rsidR="00DB6B5B" w:rsidRPr="00B311EA">
        <w:rPr>
          <w:rStyle w:val="fontstyle01"/>
          <w:rFonts w:ascii="Times New Roman" w:hAnsi="Times New Roman" w:cs="Times New Roman"/>
          <w:color w:val="auto"/>
        </w:rPr>
        <w:t xml:space="preserve"> </w:t>
      </w:r>
      <w:r w:rsidR="00347BD5" w:rsidRPr="00B311EA">
        <w:rPr>
          <w:rStyle w:val="fontstyle01"/>
          <w:rFonts w:ascii="Times New Roman" w:hAnsi="Times New Roman" w:cs="Times New Roman"/>
          <w:color w:val="auto"/>
        </w:rPr>
        <w:t xml:space="preserve">Nakon smrti korisnika grobnog mjesta, </w:t>
      </w:r>
      <w:r w:rsidR="001B553F" w:rsidRPr="00B311EA">
        <w:rPr>
          <w:rStyle w:val="fontstyle01"/>
          <w:rFonts w:ascii="Times New Roman" w:hAnsi="Times New Roman" w:cs="Times New Roman"/>
          <w:color w:val="auto"/>
        </w:rPr>
        <w:t xml:space="preserve">pravo </w:t>
      </w:r>
      <w:r w:rsidR="00347BD5" w:rsidRPr="00B311EA">
        <w:rPr>
          <w:rStyle w:val="fontstyle01"/>
          <w:rFonts w:ascii="Times New Roman" w:hAnsi="Times New Roman" w:cs="Times New Roman"/>
          <w:color w:val="auto"/>
        </w:rPr>
        <w:t>korištenj</w:t>
      </w:r>
      <w:r w:rsidR="001B553F" w:rsidRPr="00B311EA">
        <w:rPr>
          <w:rStyle w:val="fontstyle01"/>
          <w:rFonts w:ascii="Times New Roman" w:hAnsi="Times New Roman" w:cs="Times New Roman"/>
          <w:color w:val="auto"/>
        </w:rPr>
        <w:t>a</w:t>
      </w:r>
      <w:r w:rsidR="00347BD5" w:rsidRPr="00B311EA">
        <w:rPr>
          <w:rStyle w:val="fontstyle01"/>
          <w:rFonts w:ascii="Times New Roman" w:hAnsi="Times New Roman" w:cs="Times New Roman"/>
          <w:color w:val="auto"/>
        </w:rPr>
        <w:t xml:space="preserve"> grobnog mjesta stječu njegovi</w:t>
      </w:r>
      <w:r w:rsidR="00297457" w:rsidRPr="00B311EA">
        <w:rPr>
          <w:rStyle w:val="fontstyle01"/>
          <w:rFonts w:ascii="Times New Roman" w:hAnsi="Times New Roman" w:cs="Times New Roman"/>
          <w:color w:val="auto"/>
        </w:rPr>
        <w:t xml:space="preserve"> </w:t>
      </w:r>
      <w:r w:rsidR="00347BD5" w:rsidRPr="00B311EA">
        <w:rPr>
          <w:rStyle w:val="fontstyle01"/>
          <w:rFonts w:ascii="Times New Roman" w:hAnsi="Times New Roman" w:cs="Times New Roman"/>
          <w:color w:val="auto"/>
        </w:rPr>
        <w:t>nasljednici.</w:t>
      </w:r>
    </w:p>
    <w:p w14:paraId="2F6D254A" w14:textId="4563C7C5" w:rsidR="00342F3A" w:rsidRPr="00B311EA" w:rsidRDefault="000F6441" w:rsidP="00B52E68">
      <w:pPr>
        <w:pStyle w:val="Tijeloteksta"/>
        <w:numPr>
          <w:ilvl w:val="0"/>
          <w:numId w:val="13"/>
        </w:numPr>
        <w:jc w:val="both"/>
        <w:rPr>
          <w:rStyle w:val="fontstyle01"/>
          <w:rFonts w:ascii="Times New Roman" w:hAnsi="Times New Roman" w:cs="Times New Roman"/>
          <w:color w:val="auto"/>
        </w:rPr>
      </w:pPr>
      <w:r w:rsidRPr="00B311EA">
        <w:rPr>
          <w:rStyle w:val="fontstyle01"/>
          <w:rFonts w:ascii="Times New Roman" w:hAnsi="Times New Roman" w:cs="Times New Roman"/>
          <w:color w:val="auto"/>
        </w:rPr>
        <w:t xml:space="preserve">Korisnik može trećoj osobi ugovorom ustupiti svoje pravo korištenja grobnog mjesta sukladno Zakonu o grobljima, uz uvjet da su podmirene sve dospjele obveze po osnovi godišnje grobne naknade. </w:t>
      </w:r>
    </w:p>
    <w:p w14:paraId="24E8F244" w14:textId="19832F84" w:rsidR="00E46B44" w:rsidRPr="00B311EA" w:rsidRDefault="00E46B44" w:rsidP="00B52E68">
      <w:pPr>
        <w:pStyle w:val="Tijeloteksta"/>
        <w:numPr>
          <w:ilvl w:val="0"/>
          <w:numId w:val="13"/>
        </w:numPr>
        <w:jc w:val="both"/>
        <w:rPr>
          <w:rStyle w:val="fontstyle01"/>
          <w:rFonts w:ascii="Times New Roman" w:hAnsi="Times New Roman" w:cs="Times New Roman"/>
          <w:color w:val="auto"/>
        </w:rPr>
      </w:pPr>
      <w:r w:rsidRPr="00B311EA">
        <w:rPr>
          <w:rStyle w:val="fontstyle01"/>
          <w:rFonts w:ascii="Times New Roman" w:hAnsi="Times New Roman" w:cs="Times New Roman"/>
          <w:color w:val="auto"/>
        </w:rPr>
        <w:t xml:space="preserve">Pravni posao iz stavka </w:t>
      </w:r>
      <w:r w:rsidR="00423985" w:rsidRPr="00B311EA">
        <w:rPr>
          <w:rStyle w:val="fontstyle01"/>
          <w:rFonts w:ascii="Times New Roman" w:hAnsi="Times New Roman" w:cs="Times New Roman"/>
          <w:color w:val="auto"/>
        </w:rPr>
        <w:t>2</w:t>
      </w:r>
      <w:r w:rsidRPr="00B311EA">
        <w:rPr>
          <w:rStyle w:val="fontstyle01"/>
          <w:rFonts w:ascii="Times New Roman" w:hAnsi="Times New Roman" w:cs="Times New Roman"/>
          <w:color w:val="auto"/>
        </w:rPr>
        <w:t>. ovoga članka mora biti sklopljen u pisanom obliku, uz obveznu ovjeru potpisa od strane javnog bilježnika.</w:t>
      </w:r>
    </w:p>
    <w:p w14:paraId="2DD8E15F" w14:textId="1D0DA285" w:rsidR="00347BD5" w:rsidRPr="00B311EA" w:rsidRDefault="00347BD5" w:rsidP="00B52E68">
      <w:pPr>
        <w:pStyle w:val="Tijeloteksta"/>
        <w:numPr>
          <w:ilvl w:val="0"/>
          <w:numId w:val="13"/>
        </w:numPr>
        <w:jc w:val="both"/>
        <w:rPr>
          <w:rStyle w:val="fontstyle01"/>
          <w:rFonts w:ascii="Times New Roman" w:hAnsi="Times New Roman" w:cs="Times New Roman"/>
          <w:color w:val="auto"/>
        </w:rPr>
      </w:pPr>
      <w:r w:rsidRPr="00B311EA">
        <w:rPr>
          <w:rStyle w:val="fontstyle01"/>
          <w:rFonts w:ascii="Times New Roman" w:hAnsi="Times New Roman" w:cs="Times New Roman"/>
          <w:color w:val="auto"/>
        </w:rPr>
        <w:t>Pravomoćno rješenje o nasljeđivanju</w:t>
      </w:r>
      <w:r w:rsidR="001B553F" w:rsidRPr="00B311EA">
        <w:rPr>
          <w:rFonts w:ascii="Times New Roman" w:hAnsi="Times New Roman" w:cs="Times New Roman"/>
        </w:rPr>
        <w:t xml:space="preserve"> </w:t>
      </w:r>
      <w:r w:rsidR="001B553F" w:rsidRPr="00B311EA">
        <w:rPr>
          <w:rStyle w:val="fontstyle01"/>
          <w:rFonts w:ascii="Times New Roman" w:hAnsi="Times New Roman" w:cs="Times New Roman"/>
          <w:color w:val="auto"/>
        </w:rPr>
        <w:t>prava korištenja grobnog mjesta</w:t>
      </w:r>
      <w:r w:rsidRPr="00B311EA">
        <w:rPr>
          <w:rStyle w:val="fontstyle01"/>
          <w:rFonts w:ascii="Times New Roman" w:hAnsi="Times New Roman" w:cs="Times New Roman"/>
          <w:color w:val="auto"/>
        </w:rPr>
        <w:t>, ugovor o ustupu ili drugu valjanu ispravu, sud</w:t>
      </w:r>
      <w:r w:rsidR="00297457" w:rsidRPr="00B311EA">
        <w:rPr>
          <w:rStyle w:val="fontstyle01"/>
          <w:rFonts w:ascii="Times New Roman" w:hAnsi="Times New Roman" w:cs="Times New Roman"/>
          <w:color w:val="auto"/>
        </w:rPr>
        <w:t xml:space="preserve"> </w:t>
      </w:r>
      <w:r w:rsidRPr="00B311EA">
        <w:rPr>
          <w:rStyle w:val="fontstyle01"/>
          <w:rFonts w:ascii="Times New Roman" w:hAnsi="Times New Roman" w:cs="Times New Roman"/>
          <w:color w:val="auto"/>
        </w:rPr>
        <w:t xml:space="preserve">odnosno javni bilježnik kao povjerenik suda dostavlja </w:t>
      </w:r>
      <w:r w:rsidR="00BC5EA2" w:rsidRPr="00B311EA">
        <w:rPr>
          <w:rStyle w:val="fontstyle01"/>
          <w:rFonts w:ascii="Times New Roman" w:hAnsi="Times New Roman" w:cs="Times New Roman"/>
          <w:color w:val="auto"/>
        </w:rPr>
        <w:t>U</w:t>
      </w:r>
      <w:r w:rsidRPr="00B311EA">
        <w:rPr>
          <w:rStyle w:val="fontstyle01"/>
          <w:rFonts w:ascii="Times New Roman" w:hAnsi="Times New Roman" w:cs="Times New Roman"/>
          <w:color w:val="auto"/>
        </w:rPr>
        <w:t>pravitelju groblja po službenoj</w:t>
      </w:r>
      <w:r w:rsidR="009E4BE1" w:rsidRPr="00B311EA">
        <w:rPr>
          <w:rStyle w:val="fontstyle01"/>
          <w:rFonts w:ascii="Times New Roman" w:hAnsi="Times New Roman" w:cs="Times New Roman"/>
          <w:color w:val="auto"/>
        </w:rPr>
        <w:t xml:space="preserve"> </w:t>
      </w:r>
      <w:r w:rsidRPr="00B311EA">
        <w:rPr>
          <w:rStyle w:val="fontstyle01"/>
          <w:rFonts w:ascii="Times New Roman" w:hAnsi="Times New Roman" w:cs="Times New Roman"/>
          <w:color w:val="auto"/>
        </w:rPr>
        <w:t>dužnosti</w:t>
      </w:r>
      <w:r w:rsidR="00B739D1" w:rsidRPr="00B311EA">
        <w:rPr>
          <w:rStyle w:val="fontstyle01"/>
          <w:rFonts w:ascii="Times New Roman" w:hAnsi="Times New Roman" w:cs="Times New Roman"/>
          <w:color w:val="auto"/>
        </w:rPr>
        <w:t>.</w:t>
      </w:r>
    </w:p>
    <w:p w14:paraId="55593FE7" w14:textId="5A24391A" w:rsidR="00972A3D" w:rsidRDefault="003C0300" w:rsidP="00972A3D">
      <w:pPr>
        <w:pStyle w:val="Tijeloteksta"/>
        <w:numPr>
          <w:ilvl w:val="0"/>
          <w:numId w:val="13"/>
        </w:numPr>
        <w:jc w:val="both"/>
        <w:rPr>
          <w:rFonts w:ascii="Times New Roman" w:hAnsi="Times New Roman" w:cs="Times New Roman"/>
          <w:color w:val="EE0000"/>
        </w:rPr>
      </w:pPr>
      <w:r w:rsidRPr="00B311EA">
        <w:rPr>
          <w:rFonts w:ascii="Times New Roman" w:hAnsi="Times New Roman" w:cs="Times New Roman"/>
        </w:rPr>
        <w:t xml:space="preserve">Grobno mjesto, neovisno o tome radi li se o grobnom mjestu za ukop u zemlju </w:t>
      </w:r>
      <w:r w:rsidR="007F717A" w:rsidRPr="00B311EA">
        <w:rPr>
          <w:rFonts w:ascii="Times New Roman" w:hAnsi="Times New Roman" w:cs="Times New Roman"/>
        </w:rPr>
        <w:t xml:space="preserve">ili </w:t>
      </w:r>
      <w:r w:rsidRPr="00B311EA">
        <w:rPr>
          <w:rFonts w:ascii="Times New Roman" w:hAnsi="Times New Roman" w:cs="Times New Roman"/>
        </w:rPr>
        <w:t>betoniranoj grobnici, u pravilu može imati jednog</w:t>
      </w:r>
      <w:r w:rsidR="003D54F8" w:rsidRPr="00B311EA">
        <w:rPr>
          <w:rFonts w:ascii="Times New Roman" w:hAnsi="Times New Roman" w:cs="Times New Roman"/>
        </w:rPr>
        <w:t xml:space="preserve"> ili više</w:t>
      </w:r>
      <w:r w:rsidRPr="00B311EA">
        <w:rPr>
          <w:rFonts w:ascii="Times New Roman" w:hAnsi="Times New Roman" w:cs="Times New Roman"/>
        </w:rPr>
        <w:t xml:space="preserve"> </w:t>
      </w:r>
      <w:r w:rsidR="003D54F8" w:rsidRPr="00B311EA">
        <w:rPr>
          <w:rFonts w:ascii="Times New Roman" w:hAnsi="Times New Roman" w:cs="Times New Roman"/>
        </w:rPr>
        <w:t>korisnika</w:t>
      </w:r>
      <w:r w:rsidR="00297457" w:rsidRPr="00B311EA">
        <w:rPr>
          <w:rFonts w:ascii="Times New Roman" w:hAnsi="Times New Roman" w:cs="Times New Roman"/>
        </w:rPr>
        <w:t>.</w:t>
      </w:r>
      <w:r w:rsidRPr="00B311EA">
        <w:rPr>
          <w:rFonts w:ascii="Times New Roman" w:hAnsi="Times New Roman" w:cs="Times New Roman"/>
        </w:rPr>
        <w:t xml:space="preserve"> </w:t>
      </w:r>
      <w:bookmarkStart w:id="4" w:name="_Hlk225342821"/>
    </w:p>
    <w:p w14:paraId="3AAF7842" w14:textId="77777777" w:rsidR="006B20AF" w:rsidRPr="006B20AF" w:rsidRDefault="006B20AF" w:rsidP="006B20AF">
      <w:pPr>
        <w:pStyle w:val="Tijeloteksta"/>
        <w:ind w:left="720"/>
        <w:jc w:val="both"/>
        <w:rPr>
          <w:rFonts w:ascii="Times New Roman" w:hAnsi="Times New Roman" w:cs="Times New Roman"/>
          <w:color w:val="EE0000"/>
        </w:rPr>
      </w:pPr>
    </w:p>
    <w:bookmarkEnd w:id="4"/>
    <w:p w14:paraId="17F3DB88" w14:textId="77777777" w:rsidR="00472C50" w:rsidRPr="00B311EA" w:rsidRDefault="00472C50" w:rsidP="005D03EB">
      <w:pPr>
        <w:pStyle w:val="Odlomakpopisa"/>
        <w:tabs>
          <w:tab w:val="left" w:pos="1001"/>
        </w:tabs>
        <w:spacing w:before="1"/>
        <w:ind w:left="280" w:right="299"/>
        <w:jc w:val="both"/>
        <w:rPr>
          <w:rStyle w:val="fontstyle01"/>
          <w:rFonts w:ascii="Times New Roman" w:hAnsi="Times New Roman" w:cs="Times New Roman"/>
          <w:color w:val="auto"/>
        </w:rPr>
      </w:pPr>
    </w:p>
    <w:p w14:paraId="67E2B69E" w14:textId="4AB20B2B" w:rsidR="00DB14BF" w:rsidRPr="00F97496" w:rsidRDefault="00887E05" w:rsidP="00E1557B">
      <w:pPr>
        <w:pStyle w:val="Odlomakpopisa"/>
        <w:tabs>
          <w:tab w:val="left" w:pos="1001"/>
        </w:tabs>
        <w:spacing w:before="1" w:after="0"/>
        <w:ind w:left="0" w:right="299"/>
        <w:jc w:val="both"/>
        <w:rPr>
          <w:rStyle w:val="fontstyle01"/>
          <w:rFonts w:ascii="Times New Roman" w:hAnsi="Times New Roman"/>
          <w:color w:val="auto"/>
        </w:rPr>
      </w:pPr>
      <w:r w:rsidRPr="00B311EA">
        <w:rPr>
          <w:rStyle w:val="fontstyle01"/>
          <w:rFonts w:ascii="Times New Roman" w:hAnsi="Times New Roman" w:cs="Times New Roman"/>
          <w:b/>
          <w:bCs/>
          <w:color w:val="auto"/>
        </w:rPr>
        <w:t>V</w:t>
      </w:r>
      <w:r w:rsidR="00B35929" w:rsidRPr="00B311EA">
        <w:rPr>
          <w:rStyle w:val="fontstyle01"/>
          <w:rFonts w:ascii="Times New Roman" w:hAnsi="Times New Roman" w:cs="Times New Roman"/>
          <w:b/>
          <w:bCs/>
          <w:color w:val="auto"/>
        </w:rPr>
        <w:t>I</w:t>
      </w:r>
      <w:r w:rsidR="006D6F4A" w:rsidRPr="00B311EA">
        <w:rPr>
          <w:rStyle w:val="fontstyle01"/>
          <w:rFonts w:ascii="Times New Roman" w:hAnsi="Times New Roman" w:cs="Times New Roman"/>
          <w:b/>
          <w:bCs/>
          <w:color w:val="auto"/>
        </w:rPr>
        <w:t>I</w:t>
      </w:r>
      <w:r w:rsidRPr="00B311EA">
        <w:rPr>
          <w:rStyle w:val="fontstyle01"/>
          <w:rFonts w:ascii="Times New Roman" w:hAnsi="Times New Roman" w:cs="Times New Roman"/>
          <w:b/>
          <w:bCs/>
          <w:color w:val="auto"/>
        </w:rPr>
        <w:t>.</w:t>
      </w:r>
      <w:r w:rsidR="00E1557B">
        <w:rPr>
          <w:rStyle w:val="fontstyle01"/>
          <w:rFonts w:ascii="Times New Roman" w:hAnsi="Times New Roman" w:cs="Times New Roman"/>
          <w:b/>
          <w:bCs/>
          <w:color w:val="auto"/>
        </w:rPr>
        <w:t xml:space="preserve"> </w:t>
      </w:r>
      <w:r w:rsidR="006B0537" w:rsidRPr="00B311EA">
        <w:rPr>
          <w:rStyle w:val="fontstyle01"/>
          <w:rFonts w:ascii="Times New Roman" w:hAnsi="Times New Roman" w:cs="Times New Roman"/>
          <w:b/>
          <w:bCs/>
          <w:color w:val="auto"/>
        </w:rPr>
        <w:t>ISKOPAVANJE I PREMJEŠTANJE POSMRTNIH OSTATAKA,</w:t>
      </w:r>
      <w:r w:rsidR="00E1557B">
        <w:rPr>
          <w:rStyle w:val="fontstyle01"/>
          <w:rFonts w:ascii="Times New Roman" w:hAnsi="Times New Roman" w:cs="Times New Roman"/>
          <w:b/>
          <w:bCs/>
          <w:color w:val="auto"/>
        </w:rPr>
        <w:t xml:space="preserve"> </w:t>
      </w:r>
      <w:r w:rsidR="006B0537" w:rsidRPr="00B311EA">
        <w:rPr>
          <w:rStyle w:val="fontstyle01"/>
          <w:rFonts w:ascii="Times New Roman" w:hAnsi="Times New Roman" w:cs="Times New Roman"/>
          <w:b/>
          <w:bCs/>
          <w:color w:val="auto"/>
        </w:rPr>
        <w:t>PRODUBLJENJE GROBA I PREMJEŠTANJE POSMRTNIH OSTATAKA U GROBNICI</w:t>
      </w:r>
      <w:bookmarkEnd w:id="0"/>
    </w:p>
    <w:p w14:paraId="1FFA58DE" w14:textId="4A9BC5E9" w:rsidR="00DB14BF" w:rsidRPr="00B311EA" w:rsidRDefault="00DB14BF" w:rsidP="00746B81">
      <w:pPr>
        <w:tabs>
          <w:tab w:val="left" w:pos="1001"/>
        </w:tabs>
        <w:spacing w:after="0"/>
        <w:ind w:right="301"/>
        <w:contextualSpacing/>
        <w:jc w:val="center"/>
        <w:rPr>
          <w:rFonts w:ascii="Times New Roman" w:hAnsi="Times New Roman" w:cs="Times New Roman"/>
          <w:b/>
          <w:bCs/>
          <w:sz w:val="24"/>
          <w:szCs w:val="24"/>
        </w:rPr>
      </w:pPr>
      <w:r w:rsidRPr="00B311EA">
        <w:rPr>
          <w:rFonts w:ascii="Times New Roman" w:hAnsi="Times New Roman" w:cs="Times New Roman"/>
          <w:b/>
          <w:bCs/>
          <w:sz w:val="24"/>
          <w:szCs w:val="24"/>
        </w:rPr>
        <w:t>Članak 1</w:t>
      </w:r>
      <w:r w:rsidR="00C6747E" w:rsidRPr="00B311EA">
        <w:rPr>
          <w:rFonts w:ascii="Times New Roman" w:hAnsi="Times New Roman" w:cs="Times New Roman"/>
          <w:b/>
          <w:bCs/>
          <w:sz w:val="24"/>
          <w:szCs w:val="24"/>
        </w:rPr>
        <w:t>8</w:t>
      </w:r>
      <w:r w:rsidRPr="00B311EA">
        <w:rPr>
          <w:rFonts w:ascii="Times New Roman" w:hAnsi="Times New Roman" w:cs="Times New Roman"/>
          <w:b/>
          <w:bCs/>
          <w:sz w:val="24"/>
          <w:szCs w:val="24"/>
        </w:rPr>
        <w:t>.</w:t>
      </w:r>
    </w:p>
    <w:p w14:paraId="09DF17D7" w14:textId="0D5827F2" w:rsidR="00DB14BF" w:rsidRPr="00B311EA" w:rsidRDefault="00DB14BF" w:rsidP="00972A3D">
      <w:pPr>
        <w:pStyle w:val="Tijeloteksta"/>
        <w:numPr>
          <w:ilvl w:val="0"/>
          <w:numId w:val="30"/>
        </w:numPr>
        <w:jc w:val="both"/>
        <w:rPr>
          <w:rStyle w:val="fontstyle01"/>
          <w:rFonts w:ascii="Times New Roman" w:hAnsi="Times New Roman" w:cs="Times New Roman"/>
          <w:color w:val="auto"/>
        </w:rPr>
      </w:pPr>
      <w:r w:rsidRPr="00B311EA">
        <w:rPr>
          <w:rStyle w:val="fontstyle01"/>
          <w:rFonts w:ascii="Times New Roman" w:hAnsi="Times New Roman" w:cs="Times New Roman"/>
          <w:color w:val="auto"/>
        </w:rPr>
        <w:t xml:space="preserve">Posmrtni ostaci koji se nalaze u grobu mogu se presložiti u za to predviđen prostor </w:t>
      </w:r>
      <w:r w:rsidR="00105BDA" w:rsidRPr="00B311EA">
        <w:rPr>
          <w:rStyle w:val="fontstyle01"/>
          <w:rFonts w:ascii="Times New Roman" w:hAnsi="Times New Roman" w:cs="Times New Roman"/>
          <w:color w:val="auto"/>
        </w:rPr>
        <w:t xml:space="preserve">  </w:t>
      </w:r>
      <w:r w:rsidRPr="00B311EA">
        <w:rPr>
          <w:rStyle w:val="fontstyle01"/>
          <w:rFonts w:ascii="Times New Roman" w:hAnsi="Times New Roman" w:cs="Times New Roman"/>
          <w:color w:val="auto"/>
        </w:rPr>
        <w:t xml:space="preserve">nakon proteka </w:t>
      </w:r>
      <w:r w:rsidR="00F97496">
        <w:rPr>
          <w:rStyle w:val="fontstyle01"/>
          <w:rFonts w:ascii="Times New Roman" w:hAnsi="Times New Roman" w:cs="Times New Roman"/>
          <w:color w:val="auto"/>
        </w:rPr>
        <w:t>10</w:t>
      </w:r>
      <w:r w:rsidRPr="00B311EA">
        <w:rPr>
          <w:rStyle w:val="fontstyle01"/>
          <w:rFonts w:ascii="Times New Roman" w:hAnsi="Times New Roman" w:cs="Times New Roman"/>
          <w:color w:val="auto"/>
        </w:rPr>
        <w:t xml:space="preserve"> godina od ukopa, ako nije drukčije određeno odlukom predstavničkog tijela jedinice lokalne samouprave, pod uvjetom da su se ostvarili uvjeti za produbljenje groba.</w:t>
      </w:r>
    </w:p>
    <w:p w14:paraId="4EA23BA4" w14:textId="0A012BAF" w:rsidR="00DB14BF" w:rsidRPr="00B311EA" w:rsidRDefault="00DB14BF" w:rsidP="00972A3D">
      <w:pPr>
        <w:pStyle w:val="Tijeloteksta"/>
        <w:numPr>
          <w:ilvl w:val="0"/>
          <w:numId w:val="30"/>
        </w:numPr>
        <w:jc w:val="both"/>
        <w:rPr>
          <w:rStyle w:val="fontstyle01"/>
          <w:rFonts w:ascii="Times New Roman" w:hAnsi="Times New Roman" w:cs="Times New Roman"/>
          <w:color w:val="auto"/>
        </w:rPr>
      </w:pPr>
      <w:r w:rsidRPr="00B311EA">
        <w:rPr>
          <w:rStyle w:val="fontstyle01"/>
          <w:rFonts w:ascii="Times New Roman" w:hAnsi="Times New Roman" w:cs="Times New Roman"/>
          <w:color w:val="auto"/>
        </w:rPr>
        <w:t>Premještanje posmrtnih ostataka u grobnici radi oslobađanja ukopnog mjesta za novi ukop može se obaviti nakon proteka 20 godina od ukopa u grobnicu, ako nije drukčije određeno odlukom predstavničkog tijela jedinice lokalne samouprave, pod uvjetom da su se ostvarili uvjeti za sabiranje i zbrinjavanje posmrtnih ostataka.</w:t>
      </w:r>
    </w:p>
    <w:p w14:paraId="665AB36E" w14:textId="69F597F6" w:rsidR="00DB14BF" w:rsidRPr="00B311EA" w:rsidRDefault="00DB14BF" w:rsidP="00972A3D">
      <w:pPr>
        <w:pStyle w:val="Tijeloteksta"/>
        <w:numPr>
          <w:ilvl w:val="0"/>
          <w:numId w:val="30"/>
        </w:numPr>
        <w:jc w:val="both"/>
        <w:rPr>
          <w:rStyle w:val="fontstyle01"/>
          <w:rFonts w:ascii="Times New Roman" w:hAnsi="Times New Roman" w:cs="Times New Roman"/>
          <w:color w:val="auto"/>
        </w:rPr>
      </w:pPr>
      <w:r w:rsidRPr="00B311EA">
        <w:rPr>
          <w:rStyle w:val="fontstyle01"/>
          <w:rFonts w:ascii="Times New Roman" w:hAnsi="Times New Roman" w:cs="Times New Roman"/>
          <w:color w:val="auto"/>
        </w:rPr>
        <w:t>Ukop u grobno mjesto može se obavljati i prije isteka rokova iz stavaka 1. i 2. ovoga članka ako prostorno-tehnički uvjeti to dozvoljavaju odnosno ako nisu zauzeti svi predviđeni kapaciteti pojedinoga grobnog mjesta.</w:t>
      </w:r>
    </w:p>
    <w:p w14:paraId="23D17664" w14:textId="77777777" w:rsidR="00C6747E" w:rsidRPr="00B311EA" w:rsidRDefault="00C6747E" w:rsidP="00482B32">
      <w:pPr>
        <w:pStyle w:val="Default"/>
        <w:jc w:val="both"/>
      </w:pPr>
    </w:p>
    <w:p w14:paraId="4449697C" w14:textId="6131C231" w:rsidR="00B35929" w:rsidRPr="00B311EA" w:rsidRDefault="00482B32" w:rsidP="00746B81">
      <w:pPr>
        <w:tabs>
          <w:tab w:val="left" w:pos="1001"/>
        </w:tabs>
        <w:spacing w:after="0"/>
        <w:ind w:right="301"/>
        <w:contextualSpacing/>
        <w:jc w:val="center"/>
        <w:rPr>
          <w:rFonts w:ascii="Times New Roman" w:hAnsi="Times New Roman" w:cs="Times New Roman"/>
          <w:b/>
          <w:bCs/>
          <w:sz w:val="24"/>
          <w:szCs w:val="24"/>
        </w:rPr>
      </w:pPr>
      <w:r w:rsidRPr="00B311EA">
        <w:rPr>
          <w:rFonts w:ascii="Times New Roman" w:hAnsi="Times New Roman" w:cs="Times New Roman"/>
          <w:b/>
          <w:bCs/>
          <w:sz w:val="24"/>
          <w:szCs w:val="24"/>
        </w:rPr>
        <w:t>Članak 1</w:t>
      </w:r>
      <w:r w:rsidR="00C6747E" w:rsidRPr="00B311EA">
        <w:rPr>
          <w:rFonts w:ascii="Times New Roman" w:hAnsi="Times New Roman" w:cs="Times New Roman"/>
          <w:b/>
          <w:bCs/>
          <w:sz w:val="24"/>
          <w:szCs w:val="24"/>
        </w:rPr>
        <w:t>9</w:t>
      </w:r>
      <w:r w:rsidRPr="00B311EA">
        <w:rPr>
          <w:rFonts w:ascii="Times New Roman" w:hAnsi="Times New Roman" w:cs="Times New Roman"/>
          <w:b/>
          <w:bCs/>
          <w:sz w:val="24"/>
          <w:szCs w:val="24"/>
        </w:rPr>
        <w:t>.</w:t>
      </w:r>
    </w:p>
    <w:p w14:paraId="45D3109C" w14:textId="4F608C64" w:rsidR="00DB14BF" w:rsidRPr="00B311EA" w:rsidRDefault="00DB14BF" w:rsidP="00972A3D">
      <w:pPr>
        <w:pStyle w:val="Odlomakpopisa"/>
        <w:numPr>
          <w:ilvl w:val="0"/>
          <w:numId w:val="26"/>
        </w:numPr>
        <w:tabs>
          <w:tab w:val="left" w:pos="640"/>
        </w:tabs>
        <w:spacing w:before="1"/>
        <w:ind w:left="567" w:right="299" w:hanging="283"/>
        <w:jc w:val="both"/>
        <w:rPr>
          <w:rFonts w:ascii="Times New Roman" w:hAnsi="Times New Roman" w:cs="Times New Roman"/>
          <w:sz w:val="24"/>
          <w:szCs w:val="24"/>
        </w:rPr>
      </w:pPr>
      <w:r w:rsidRPr="00B311EA">
        <w:rPr>
          <w:rFonts w:ascii="Times New Roman" w:hAnsi="Times New Roman" w:cs="Times New Roman"/>
          <w:sz w:val="24"/>
          <w:szCs w:val="24"/>
        </w:rPr>
        <w:t xml:space="preserve">Iskopavanje </w:t>
      </w:r>
      <w:r w:rsidR="00596C25" w:rsidRPr="00B311EA">
        <w:rPr>
          <w:rFonts w:ascii="Times New Roman" w:hAnsi="Times New Roman" w:cs="Times New Roman"/>
          <w:sz w:val="24"/>
          <w:szCs w:val="24"/>
        </w:rPr>
        <w:t xml:space="preserve"> i prijenos posmrtnih ostataka </w:t>
      </w:r>
      <w:r w:rsidRPr="00B311EA">
        <w:rPr>
          <w:rFonts w:ascii="Times New Roman" w:hAnsi="Times New Roman" w:cs="Times New Roman"/>
          <w:sz w:val="24"/>
          <w:szCs w:val="24"/>
        </w:rPr>
        <w:t>obavlja Upravitelj groblja.</w:t>
      </w:r>
    </w:p>
    <w:p w14:paraId="2D35D0CC" w14:textId="6469A08D" w:rsidR="004E2E6E" w:rsidRPr="00B311EA" w:rsidRDefault="00E90DCF" w:rsidP="00972A3D">
      <w:pPr>
        <w:pStyle w:val="Odlomakpopisa"/>
        <w:numPr>
          <w:ilvl w:val="0"/>
          <w:numId w:val="26"/>
        </w:numPr>
        <w:tabs>
          <w:tab w:val="left" w:pos="640"/>
        </w:tabs>
        <w:spacing w:before="1"/>
        <w:ind w:left="567" w:right="299" w:hanging="283"/>
        <w:jc w:val="both"/>
        <w:rPr>
          <w:rFonts w:ascii="Times New Roman" w:hAnsi="Times New Roman" w:cs="Times New Roman"/>
          <w:sz w:val="24"/>
          <w:szCs w:val="24"/>
        </w:rPr>
      </w:pPr>
      <w:r w:rsidRPr="00B311EA">
        <w:rPr>
          <w:rFonts w:ascii="Times New Roman" w:hAnsi="Times New Roman" w:cs="Times New Roman"/>
          <w:sz w:val="24"/>
          <w:szCs w:val="24"/>
        </w:rPr>
        <w:t>Iskopavanje i p</w:t>
      </w:r>
      <w:r w:rsidR="00B63D86" w:rsidRPr="00B311EA">
        <w:rPr>
          <w:rFonts w:ascii="Times New Roman" w:hAnsi="Times New Roman" w:cs="Times New Roman"/>
          <w:sz w:val="24"/>
          <w:szCs w:val="24"/>
        </w:rPr>
        <w:t>rijenos po</w:t>
      </w:r>
      <w:r w:rsidRPr="00B311EA">
        <w:rPr>
          <w:rFonts w:ascii="Times New Roman" w:hAnsi="Times New Roman" w:cs="Times New Roman"/>
          <w:sz w:val="24"/>
          <w:szCs w:val="24"/>
        </w:rPr>
        <w:t>smrtnih ostataka</w:t>
      </w:r>
      <w:r w:rsidR="00B63D86" w:rsidRPr="00B311EA">
        <w:rPr>
          <w:rFonts w:ascii="Times New Roman" w:hAnsi="Times New Roman" w:cs="Times New Roman"/>
          <w:sz w:val="24"/>
          <w:szCs w:val="24"/>
        </w:rPr>
        <w:t xml:space="preserve"> u drugo grobno mjesto može se odobriti na zahtjev članova </w:t>
      </w:r>
      <w:r w:rsidR="009B4E33" w:rsidRPr="00B311EA">
        <w:rPr>
          <w:rFonts w:ascii="Times New Roman" w:hAnsi="Times New Roman" w:cs="Times New Roman"/>
          <w:sz w:val="24"/>
          <w:szCs w:val="24"/>
        </w:rPr>
        <w:t xml:space="preserve">uže </w:t>
      </w:r>
      <w:r w:rsidR="00B63D86" w:rsidRPr="00B311EA">
        <w:rPr>
          <w:rFonts w:ascii="Times New Roman" w:hAnsi="Times New Roman" w:cs="Times New Roman"/>
          <w:sz w:val="24"/>
          <w:szCs w:val="24"/>
        </w:rPr>
        <w:t>obitelji pokojnika</w:t>
      </w:r>
      <w:r w:rsidR="00F843C9" w:rsidRPr="00B311EA">
        <w:rPr>
          <w:rFonts w:ascii="Times New Roman" w:hAnsi="Times New Roman" w:cs="Times New Roman"/>
          <w:sz w:val="24"/>
          <w:szCs w:val="24"/>
        </w:rPr>
        <w:t xml:space="preserve"> uz suglasnost Upravitelja groblja. </w:t>
      </w:r>
      <w:r w:rsidR="004E2E6E" w:rsidRPr="00B311EA">
        <w:rPr>
          <w:rFonts w:ascii="Times New Roman" w:hAnsi="Times New Roman" w:cs="Times New Roman"/>
          <w:sz w:val="24"/>
          <w:szCs w:val="24"/>
        </w:rPr>
        <w:t xml:space="preserve">Članovi </w:t>
      </w:r>
      <w:r w:rsidR="004449E2" w:rsidRPr="00B311EA">
        <w:rPr>
          <w:rFonts w:ascii="Times New Roman" w:hAnsi="Times New Roman" w:cs="Times New Roman"/>
          <w:sz w:val="24"/>
          <w:szCs w:val="24"/>
        </w:rPr>
        <w:t xml:space="preserve">uže </w:t>
      </w:r>
      <w:r w:rsidR="004E2E6E" w:rsidRPr="00B311EA">
        <w:rPr>
          <w:rFonts w:ascii="Times New Roman" w:hAnsi="Times New Roman" w:cs="Times New Roman"/>
          <w:sz w:val="24"/>
          <w:szCs w:val="24"/>
        </w:rPr>
        <w:t>obitelji umrle osobe određeni su prema propis</w:t>
      </w:r>
      <w:r w:rsidR="00FB1990">
        <w:rPr>
          <w:rFonts w:ascii="Times New Roman" w:hAnsi="Times New Roman" w:cs="Times New Roman"/>
          <w:sz w:val="24"/>
          <w:szCs w:val="24"/>
        </w:rPr>
        <w:t>ima</w:t>
      </w:r>
      <w:r w:rsidR="004E2E6E" w:rsidRPr="00B311EA">
        <w:rPr>
          <w:rFonts w:ascii="Times New Roman" w:hAnsi="Times New Roman" w:cs="Times New Roman"/>
          <w:sz w:val="24"/>
          <w:szCs w:val="24"/>
        </w:rPr>
        <w:t xml:space="preserve"> kojima se uređuju groblja.</w:t>
      </w:r>
    </w:p>
    <w:p w14:paraId="72DDCF30" w14:textId="192325EA" w:rsidR="00B63D86" w:rsidRPr="00B311EA" w:rsidRDefault="00B63D86" w:rsidP="00972A3D">
      <w:pPr>
        <w:pStyle w:val="Odlomakpopisa"/>
        <w:numPr>
          <w:ilvl w:val="0"/>
          <w:numId w:val="26"/>
        </w:numPr>
        <w:tabs>
          <w:tab w:val="left" w:pos="640"/>
        </w:tabs>
        <w:spacing w:before="1"/>
        <w:ind w:left="567" w:right="299" w:hanging="283"/>
        <w:jc w:val="both"/>
        <w:rPr>
          <w:rFonts w:ascii="Times New Roman" w:hAnsi="Times New Roman" w:cs="Times New Roman"/>
          <w:sz w:val="24"/>
          <w:szCs w:val="24"/>
        </w:rPr>
      </w:pPr>
      <w:r w:rsidRPr="00B311EA">
        <w:rPr>
          <w:rFonts w:ascii="Times New Roman" w:hAnsi="Times New Roman" w:cs="Times New Roman"/>
          <w:sz w:val="24"/>
          <w:szCs w:val="24"/>
        </w:rPr>
        <w:t xml:space="preserve">Ako su članovi </w:t>
      </w:r>
      <w:r w:rsidR="004449E2" w:rsidRPr="00B311EA">
        <w:rPr>
          <w:rFonts w:ascii="Times New Roman" w:hAnsi="Times New Roman" w:cs="Times New Roman"/>
          <w:sz w:val="24"/>
          <w:szCs w:val="24"/>
        </w:rPr>
        <w:t xml:space="preserve">uže </w:t>
      </w:r>
      <w:r w:rsidR="009B4E33" w:rsidRPr="00B311EA">
        <w:rPr>
          <w:rFonts w:ascii="Times New Roman" w:hAnsi="Times New Roman" w:cs="Times New Roman"/>
          <w:sz w:val="24"/>
          <w:szCs w:val="24"/>
        </w:rPr>
        <w:t>o</w:t>
      </w:r>
      <w:r w:rsidRPr="00B311EA">
        <w:rPr>
          <w:rFonts w:ascii="Times New Roman" w:hAnsi="Times New Roman" w:cs="Times New Roman"/>
          <w:sz w:val="24"/>
          <w:szCs w:val="24"/>
        </w:rPr>
        <w:t xml:space="preserve">bitelji umrli prije </w:t>
      </w:r>
      <w:r w:rsidR="00E90DCF" w:rsidRPr="00B311EA">
        <w:rPr>
          <w:rFonts w:ascii="Times New Roman" w:hAnsi="Times New Roman" w:cs="Times New Roman"/>
          <w:sz w:val="24"/>
          <w:szCs w:val="24"/>
        </w:rPr>
        <w:t xml:space="preserve">pokojnika </w:t>
      </w:r>
      <w:r w:rsidRPr="00B311EA">
        <w:rPr>
          <w:rFonts w:ascii="Times New Roman" w:hAnsi="Times New Roman" w:cs="Times New Roman"/>
          <w:sz w:val="24"/>
          <w:szCs w:val="24"/>
        </w:rPr>
        <w:t xml:space="preserve">čiji se prijenos </w:t>
      </w:r>
      <w:r w:rsidR="00E90DCF" w:rsidRPr="00B311EA">
        <w:rPr>
          <w:rFonts w:ascii="Times New Roman" w:hAnsi="Times New Roman" w:cs="Times New Roman"/>
          <w:sz w:val="24"/>
          <w:szCs w:val="24"/>
        </w:rPr>
        <w:t xml:space="preserve">posmrtnih ostataka </w:t>
      </w:r>
      <w:r w:rsidRPr="00B311EA">
        <w:rPr>
          <w:rFonts w:ascii="Times New Roman" w:hAnsi="Times New Roman" w:cs="Times New Roman"/>
          <w:sz w:val="24"/>
          <w:szCs w:val="24"/>
        </w:rPr>
        <w:t xml:space="preserve">traži, zahtjev mogu podnijeti drugi srodnici, prema redoslijedu utvrđenom zakonskim propisima o nasljeđivanju, odnosno druga ovlaštena osoba. </w:t>
      </w:r>
    </w:p>
    <w:p w14:paraId="34389976" w14:textId="40F79531" w:rsidR="00026775" w:rsidRPr="00B311EA" w:rsidRDefault="005643AA" w:rsidP="00972A3D">
      <w:pPr>
        <w:pStyle w:val="Odlomakpopisa"/>
        <w:numPr>
          <w:ilvl w:val="0"/>
          <w:numId w:val="26"/>
        </w:numPr>
        <w:tabs>
          <w:tab w:val="left" w:pos="640"/>
        </w:tabs>
        <w:spacing w:before="1"/>
        <w:ind w:left="567" w:right="299" w:hanging="283"/>
        <w:jc w:val="both"/>
        <w:rPr>
          <w:rFonts w:ascii="Times New Roman" w:hAnsi="Times New Roman" w:cs="Times New Roman"/>
          <w:sz w:val="24"/>
          <w:szCs w:val="24"/>
        </w:rPr>
      </w:pPr>
      <w:r w:rsidRPr="00B311EA">
        <w:rPr>
          <w:rFonts w:ascii="Times New Roman" w:hAnsi="Times New Roman" w:cs="Times New Roman"/>
          <w:sz w:val="24"/>
          <w:szCs w:val="24"/>
        </w:rPr>
        <w:t>Iskop</w:t>
      </w:r>
      <w:r w:rsidR="00596C25" w:rsidRPr="00B311EA">
        <w:rPr>
          <w:rFonts w:ascii="Times New Roman" w:hAnsi="Times New Roman" w:cs="Times New Roman"/>
          <w:sz w:val="24"/>
          <w:szCs w:val="24"/>
        </w:rPr>
        <w:t xml:space="preserve">avanje </w:t>
      </w:r>
      <w:r w:rsidR="00E90DCF" w:rsidRPr="00B311EA">
        <w:rPr>
          <w:rFonts w:ascii="Times New Roman" w:hAnsi="Times New Roman" w:cs="Times New Roman"/>
          <w:sz w:val="24"/>
          <w:szCs w:val="24"/>
        </w:rPr>
        <w:t xml:space="preserve">i prijenos </w:t>
      </w:r>
      <w:r w:rsidRPr="00B311EA">
        <w:rPr>
          <w:rFonts w:ascii="Times New Roman" w:hAnsi="Times New Roman" w:cs="Times New Roman"/>
          <w:sz w:val="24"/>
          <w:szCs w:val="24"/>
        </w:rPr>
        <w:t>posmrtnih ostataka može se obavljati</w:t>
      </w:r>
      <w:r w:rsidR="00746B81" w:rsidRPr="00B311EA">
        <w:rPr>
          <w:rFonts w:ascii="Times New Roman" w:hAnsi="Times New Roman" w:cs="Times New Roman"/>
          <w:sz w:val="24"/>
          <w:szCs w:val="24"/>
        </w:rPr>
        <w:t xml:space="preserve"> i</w:t>
      </w:r>
      <w:r w:rsidRPr="00B311EA">
        <w:rPr>
          <w:rFonts w:ascii="Times New Roman" w:hAnsi="Times New Roman" w:cs="Times New Roman"/>
          <w:sz w:val="24"/>
          <w:szCs w:val="24"/>
        </w:rPr>
        <w:t xml:space="preserve"> temeljem odluke nadležnog tijela. </w:t>
      </w:r>
    </w:p>
    <w:p w14:paraId="64ADD3C5" w14:textId="0DE0F847" w:rsidR="00D2542C" w:rsidRPr="00B311EA" w:rsidRDefault="00D2542C" w:rsidP="00746B81">
      <w:pPr>
        <w:tabs>
          <w:tab w:val="left" w:pos="1001"/>
        </w:tabs>
        <w:spacing w:after="0"/>
        <w:ind w:right="301"/>
        <w:contextualSpacing/>
        <w:jc w:val="center"/>
        <w:rPr>
          <w:rFonts w:ascii="Times New Roman" w:hAnsi="Times New Roman" w:cs="Times New Roman"/>
          <w:b/>
          <w:bCs/>
          <w:sz w:val="24"/>
          <w:szCs w:val="24"/>
        </w:rPr>
      </w:pPr>
      <w:r w:rsidRPr="00B311EA">
        <w:rPr>
          <w:rFonts w:ascii="Times New Roman" w:hAnsi="Times New Roman" w:cs="Times New Roman"/>
          <w:b/>
          <w:bCs/>
          <w:sz w:val="24"/>
          <w:szCs w:val="24"/>
        </w:rPr>
        <w:t xml:space="preserve">Članak </w:t>
      </w:r>
      <w:r w:rsidR="00C6747E" w:rsidRPr="00B311EA">
        <w:rPr>
          <w:rFonts w:ascii="Times New Roman" w:hAnsi="Times New Roman" w:cs="Times New Roman"/>
          <w:b/>
          <w:bCs/>
          <w:sz w:val="24"/>
          <w:szCs w:val="24"/>
        </w:rPr>
        <w:t>20</w:t>
      </w:r>
      <w:r w:rsidRPr="00B311EA">
        <w:rPr>
          <w:rFonts w:ascii="Times New Roman" w:hAnsi="Times New Roman" w:cs="Times New Roman"/>
          <w:b/>
          <w:bCs/>
          <w:sz w:val="24"/>
          <w:szCs w:val="24"/>
        </w:rPr>
        <w:t>.</w:t>
      </w:r>
    </w:p>
    <w:p w14:paraId="571C7681" w14:textId="4218D1FA" w:rsidR="001F3053" w:rsidRPr="00B311EA" w:rsidRDefault="00D2542C" w:rsidP="00972A3D">
      <w:pPr>
        <w:pStyle w:val="Odlomakpopisa"/>
        <w:numPr>
          <w:ilvl w:val="0"/>
          <w:numId w:val="16"/>
        </w:numPr>
        <w:tabs>
          <w:tab w:val="left" w:pos="1001"/>
        </w:tabs>
        <w:spacing w:after="0"/>
        <w:contextualSpacing w:val="0"/>
        <w:jc w:val="both"/>
        <w:rPr>
          <w:rFonts w:ascii="Times New Roman" w:hAnsi="Times New Roman" w:cs="Times New Roman"/>
          <w:sz w:val="24"/>
          <w:szCs w:val="24"/>
        </w:rPr>
      </w:pPr>
      <w:r w:rsidRPr="00B311EA">
        <w:rPr>
          <w:rFonts w:ascii="Times New Roman" w:hAnsi="Times New Roman" w:cs="Times New Roman"/>
          <w:sz w:val="24"/>
          <w:szCs w:val="24"/>
        </w:rPr>
        <w:t xml:space="preserve">Za </w:t>
      </w:r>
      <w:r w:rsidR="00E90DCF" w:rsidRPr="00B311EA">
        <w:rPr>
          <w:rFonts w:ascii="Times New Roman" w:hAnsi="Times New Roman" w:cs="Times New Roman"/>
          <w:sz w:val="24"/>
          <w:szCs w:val="24"/>
        </w:rPr>
        <w:t xml:space="preserve">iskopavanje i </w:t>
      </w:r>
      <w:r w:rsidRPr="00B311EA">
        <w:rPr>
          <w:rFonts w:ascii="Times New Roman" w:hAnsi="Times New Roman" w:cs="Times New Roman"/>
          <w:sz w:val="24"/>
          <w:szCs w:val="24"/>
        </w:rPr>
        <w:t>prijenos p</w:t>
      </w:r>
      <w:r w:rsidR="00E90DCF" w:rsidRPr="00B311EA">
        <w:rPr>
          <w:rFonts w:ascii="Times New Roman" w:hAnsi="Times New Roman" w:cs="Times New Roman"/>
          <w:sz w:val="24"/>
          <w:szCs w:val="24"/>
        </w:rPr>
        <w:t>osmrtnih ostataka</w:t>
      </w:r>
      <w:r w:rsidRPr="00B311EA">
        <w:rPr>
          <w:rFonts w:ascii="Times New Roman" w:hAnsi="Times New Roman" w:cs="Times New Roman"/>
          <w:sz w:val="24"/>
          <w:szCs w:val="24"/>
        </w:rPr>
        <w:t xml:space="preserve"> potrebna je suglasnost korisnika grobnog mjesta u kojem je pokojnik ukopan, kao i korisnika grobnog mjesta u koje će biti preseljen. </w:t>
      </w:r>
    </w:p>
    <w:p w14:paraId="170C99B5" w14:textId="7F7E8784" w:rsidR="00D2542C" w:rsidRPr="00B311EA" w:rsidRDefault="00D2542C" w:rsidP="00972A3D">
      <w:pPr>
        <w:pStyle w:val="Odlomakpopisa"/>
        <w:numPr>
          <w:ilvl w:val="0"/>
          <w:numId w:val="16"/>
        </w:numPr>
        <w:tabs>
          <w:tab w:val="left" w:pos="1001"/>
        </w:tabs>
        <w:spacing w:after="0"/>
        <w:jc w:val="both"/>
        <w:rPr>
          <w:rFonts w:ascii="Times New Roman" w:hAnsi="Times New Roman" w:cs="Times New Roman"/>
          <w:i/>
          <w:iCs/>
          <w:color w:val="FF0000"/>
          <w:sz w:val="24"/>
          <w:szCs w:val="24"/>
        </w:rPr>
      </w:pPr>
      <w:r w:rsidRPr="00B311EA">
        <w:rPr>
          <w:rFonts w:ascii="Times New Roman" w:hAnsi="Times New Roman" w:cs="Times New Roman"/>
          <w:sz w:val="24"/>
          <w:szCs w:val="24"/>
        </w:rPr>
        <w:t>Ukoliko se po</w:t>
      </w:r>
      <w:r w:rsidR="00E90DCF" w:rsidRPr="00B311EA">
        <w:rPr>
          <w:rFonts w:ascii="Times New Roman" w:hAnsi="Times New Roman" w:cs="Times New Roman"/>
          <w:sz w:val="24"/>
          <w:szCs w:val="24"/>
        </w:rPr>
        <w:t xml:space="preserve">smrtni ostaci </w:t>
      </w:r>
      <w:r w:rsidRPr="00B311EA">
        <w:rPr>
          <w:rFonts w:ascii="Times New Roman" w:hAnsi="Times New Roman" w:cs="Times New Roman"/>
          <w:sz w:val="24"/>
          <w:szCs w:val="24"/>
        </w:rPr>
        <w:t>prenos</w:t>
      </w:r>
      <w:r w:rsidR="00116E87" w:rsidRPr="00B311EA">
        <w:rPr>
          <w:rFonts w:ascii="Times New Roman" w:hAnsi="Times New Roman" w:cs="Times New Roman"/>
          <w:sz w:val="24"/>
          <w:szCs w:val="24"/>
        </w:rPr>
        <w:t>e</w:t>
      </w:r>
      <w:r w:rsidRPr="00B311EA">
        <w:rPr>
          <w:rFonts w:ascii="Times New Roman" w:hAnsi="Times New Roman" w:cs="Times New Roman"/>
          <w:sz w:val="24"/>
          <w:szCs w:val="24"/>
        </w:rPr>
        <w:t xml:space="preserve"> u grobno mjesto koje se nalazi izvan Grada V</w:t>
      </w:r>
      <w:r w:rsidR="00FD2135" w:rsidRPr="00B311EA">
        <w:rPr>
          <w:rFonts w:ascii="Times New Roman" w:hAnsi="Times New Roman" w:cs="Times New Roman"/>
          <w:sz w:val="24"/>
          <w:szCs w:val="24"/>
        </w:rPr>
        <w:t>inkovaca</w:t>
      </w:r>
      <w:r w:rsidRPr="00B311EA">
        <w:rPr>
          <w:rFonts w:ascii="Times New Roman" w:hAnsi="Times New Roman" w:cs="Times New Roman"/>
          <w:sz w:val="24"/>
          <w:szCs w:val="24"/>
        </w:rPr>
        <w:t>, podnositelj zahtjeva Upravitelju groblja treba priložiti potvrdu o postojanju grobnog mjesta u koje će se preseliti po</w:t>
      </w:r>
      <w:r w:rsidR="00116E87" w:rsidRPr="00B311EA">
        <w:rPr>
          <w:rFonts w:ascii="Times New Roman" w:hAnsi="Times New Roman" w:cs="Times New Roman"/>
          <w:sz w:val="24"/>
          <w:szCs w:val="24"/>
        </w:rPr>
        <w:t>smrtni ostaci</w:t>
      </w:r>
      <w:r w:rsidR="00F843C9" w:rsidRPr="00B311EA">
        <w:rPr>
          <w:rFonts w:ascii="Times New Roman" w:hAnsi="Times New Roman" w:cs="Times New Roman"/>
          <w:sz w:val="24"/>
          <w:szCs w:val="24"/>
        </w:rPr>
        <w:t>.</w:t>
      </w:r>
    </w:p>
    <w:p w14:paraId="3BAA1C45" w14:textId="66CFF321" w:rsidR="001D0276" w:rsidRPr="00B311EA" w:rsidRDefault="001D0276" w:rsidP="004A3E06">
      <w:pPr>
        <w:tabs>
          <w:tab w:val="left" w:pos="1001"/>
        </w:tabs>
        <w:spacing w:after="0"/>
        <w:jc w:val="both"/>
        <w:rPr>
          <w:rStyle w:val="fontstyle01"/>
          <w:rFonts w:ascii="Times New Roman" w:hAnsi="Times New Roman" w:cs="Times New Roman"/>
          <w:b/>
          <w:bCs/>
          <w:color w:val="auto"/>
        </w:rPr>
      </w:pPr>
    </w:p>
    <w:p w14:paraId="52AF1AEB" w14:textId="77777777" w:rsidR="00746B81" w:rsidRPr="00B311EA" w:rsidRDefault="00746B81" w:rsidP="004A3E06">
      <w:pPr>
        <w:tabs>
          <w:tab w:val="left" w:pos="1001"/>
        </w:tabs>
        <w:spacing w:after="0"/>
        <w:jc w:val="both"/>
        <w:rPr>
          <w:rFonts w:ascii="Times New Roman" w:hAnsi="Times New Roman" w:cs="Times New Roman"/>
          <w:sz w:val="24"/>
          <w:szCs w:val="24"/>
        </w:rPr>
      </w:pPr>
    </w:p>
    <w:p w14:paraId="76ACDB8C" w14:textId="7B88915A" w:rsidR="005746D3" w:rsidRPr="006B20AF" w:rsidRDefault="00F10631" w:rsidP="006B20AF">
      <w:pPr>
        <w:pStyle w:val="Naslov1"/>
        <w:tabs>
          <w:tab w:val="left" w:pos="607"/>
        </w:tabs>
        <w:spacing w:before="38"/>
        <w:rPr>
          <w:rFonts w:ascii="Times New Roman" w:hAnsi="Times New Roman" w:cs="Times New Roman"/>
          <w:b/>
          <w:bCs/>
          <w:color w:val="auto"/>
          <w:sz w:val="24"/>
          <w:szCs w:val="24"/>
        </w:rPr>
      </w:pPr>
      <w:r w:rsidRPr="00B311EA">
        <w:rPr>
          <w:rFonts w:ascii="Times New Roman" w:hAnsi="Times New Roman" w:cs="Times New Roman"/>
          <w:b/>
          <w:bCs/>
          <w:color w:val="auto"/>
          <w:sz w:val="24"/>
          <w:szCs w:val="24"/>
        </w:rPr>
        <w:t>V</w:t>
      </w:r>
      <w:r w:rsidR="00887E05" w:rsidRPr="00B311EA">
        <w:rPr>
          <w:rFonts w:ascii="Times New Roman" w:hAnsi="Times New Roman" w:cs="Times New Roman"/>
          <w:b/>
          <w:bCs/>
          <w:color w:val="auto"/>
          <w:sz w:val="24"/>
          <w:szCs w:val="24"/>
        </w:rPr>
        <w:t>I</w:t>
      </w:r>
      <w:r w:rsidR="00FF63FD" w:rsidRPr="00B311EA">
        <w:rPr>
          <w:rFonts w:ascii="Times New Roman" w:hAnsi="Times New Roman" w:cs="Times New Roman"/>
          <w:b/>
          <w:bCs/>
          <w:color w:val="auto"/>
          <w:sz w:val="24"/>
          <w:szCs w:val="24"/>
        </w:rPr>
        <w:t>II</w:t>
      </w:r>
      <w:r w:rsidR="005746D3" w:rsidRPr="00B311EA">
        <w:rPr>
          <w:rFonts w:ascii="Times New Roman" w:hAnsi="Times New Roman" w:cs="Times New Roman"/>
          <w:b/>
          <w:bCs/>
          <w:color w:val="auto"/>
          <w:sz w:val="24"/>
          <w:szCs w:val="24"/>
        </w:rPr>
        <w:t>. ODRŽAVANJE</w:t>
      </w:r>
      <w:r w:rsidR="005746D3" w:rsidRPr="00B311EA">
        <w:rPr>
          <w:rFonts w:ascii="Times New Roman" w:hAnsi="Times New Roman" w:cs="Times New Roman"/>
          <w:b/>
          <w:bCs/>
          <w:color w:val="auto"/>
          <w:spacing w:val="-5"/>
          <w:sz w:val="24"/>
          <w:szCs w:val="24"/>
        </w:rPr>
        <w:t xml:space="preserve"> </w:t>
      </w:r>
      <w:r w:rsidR="005746D3" w:rsidRPr="00B311EA">
        <w:rPr>
          <w:rFonts w:ascii="Times New Roman" w:hAnsi="Times New Roman" w:cs="Times New Roman"/>
          <w:b/>
          <w:bCs/>
          <w:color w:val="auto"/>
          <w:sz w:val="24"/>
          <w:szCs w:val="24"/>
        </w:rPr>
        <w:t>GROBLJA</w:t>
      </w:r>
      <w:r w:rsidR="005746D3" w:rsidRPr="00B311EA">
        <w:rPr>
          <w:rFonts w:ascii="Times New Roman" w:hAnsi="Times New Roman" w:cs="Times New Roman"/>
          <w:b/>
          <w:bCs/>
          <w:color w:val="auto"/>
          <w:spacing w:val="-2"/>
          <w:sz w:val="24"/>
          <w:szCs w:val="24"/>
        </w:rPr>
        <w:t xml:space="preserve"> </w:t>
      </w:r>
      <w:r w:rsidR="005746D3" w:rsidRPr="00B311EA">
        <w:rPr>
          <w:rFonts w:ascii="Times New Roman" w:hAnsi="Times New Roman" w:cs="Times New Roman"/>
          <w:b/>
          <w:bCs/>
          <w:color w:val="auto"/>
          <w:sz w:val="24"/>
          <w:szCs w:val="24"/>
        </w:rPr>
        <w:t>I</w:t>
      </w:r>
      <w:r w:rsidR="005746D3" w:rsidRPr="00B311EA">
        <w:rPr>
          <w:rFonts w:ascii="Times New Roman" w:hAnsi="Times New Roman" w:cs="Times New Roman"/>
          <w:b/>
          <w:bCs/>
          <w:color w:val="auto"/>
          <w:spacing w:val="-2"/>
          <w:sz w:val="24"/>
          <w:szCs w:val="24"/>
        </w:rPr>
        <w:t xml:space="preserve"> </w:t>
      </w:r>
      <w:r w:rsidR="005746D3" w:rsidRPr="00B311EA">
        <w:rPr>
          <w:rFonts w:ascii="Times New Roman" w:hAnsi="Times New Roman" w:cs="Times New Roman"/>
          <w:b/>
          <w:bCs/>
          <w:color w:val="auto"/>
          <w:sz w:val="24"/>
          <w:szCs w:val="24"/>
        </w:rPr>
        <w:t>UKLANJANJE</w:t>
      </w:r>
      <w:r w:rsidR="005746D3" w:rsidRPr="00B311EA">
        <w:rPr>
          <w:rFonts w:ascii="Times New Roman" w:hAnsi="Times New Roman" w:cs="Times New Roman"/>
          <w:b/>
          <w:bCs/>
          <w:color w:val="auto"/>
          <w:spacing w:val="-5"/>
          <w:sz w:val="24"/>
          <w:szCs w:val="24"/>
        </w:rPr>
        <w:t xml:space="preserve"> </w:t>
      </w:r>
      <w:r w:rsidR="005746D3" w:rsidRPr="00B311EA">
        <w:rPr>
          <w:rFonts w:ascii="Times New Roman" w:hAnsi="Times New Roman" w:cs="Times New Roman"/>
          <w:b/>
          <w:bCs/>
          <w:color w:val="auto"/>
          <w:sz w:val="24"/>
          <w:szCs w:val="24"/>
        </w:rPr>
        <w:t>OTPADA</w:t>
      </w:r>
    </w:p>
    <w:p w14:paraId="606F8172" w14:textId="0EB8A0DD" w:rsidR="005746D3" w:rsidRPr="00B311EA" w:rsidRDefault="005746D3" w:rsidP="00C36921">
      <w:pPr>
        <w:spacing w:after="0"/>
        <w:ind w:left="3366" w:right="3379"/>
        <w:jc w:val="center"/>
        <w:rPr>
          <w:rFonts w:ascii="Times New Roman" w:hAnsi="Times New Roman" w:cs="Times New Roman"/>
          <w:b/>
          <w:sz w:val="24"/>
          <w:szCs w:val="24"/>
        </w:rPr>
      </w:pPr>
      <w:r w:rsidRPr="00B311EA">
        <w:rPr>
          <w:rFonts w:ascii="Times New Roman" w:hAnsi="Times New Roman" w:cs="Times New Roman"/>
          <w:b/>
          <w:sz w:val="24"/>
          <w:szCs w:val="24"/>
        </w:rPr>
        <w:t xml:space="preserve">Članak </w:t>
      </w:r>
      <w:r w:rsidR="00E87008" w:rsidRPr="00B311EA">
        <w:rPr>
          <w:rFonts w:ascii="Times New Roman" w:hAnsi="Times New Roman" w:cs="Times New Roman"/>
          <w:b/>
          <w:sz w:val="24"/>
          <w:szCs w:val="24"/>
        </w:rPr>
        <w:t>2</w:t>
      </w:r>
      <w:r w:rsidR="00372B47" w:rsidRPr="00B311EA">
        <w:rPr>
          <w:rFonts w:ascii="Times New Roman" w:hAnsi="Times New Roman" w:cs="Times New Roman"/>
          <w:b/>
          <w:sz w:val="24"/>
          <w:szCs w:val="24"/>
        </w:rPr>
        <w:t>1</w:t>
      </w:r>
      <w:r w:rsidRPr="00B311EA">
        <w:rPr>
          <w:rFonts w:ascii="Times New Roman" w:hAnsi="Times New Roman" w:cs="Times New Roman"/>
          <w:b/>
          <w:sz w:val="24"/>
          <w:szCs w:val="24"/>
        </w:rPr>
        <w:t>.</w:t>
      </w:r>
    </w:p>
    <w:p w14:paraId="2804E2E4" w14:textId="1CFAD0B2" w:rsidR="00887E05" w:rsidRPr="00B311EA" w:rsidRDefault="005746D3" w:rsidP="00972A3D">
      <w:pPr>
        <w:pStyle w:val="Odlomakpopisa"/>
        <w:numPr>
          <w:ilvl w:val="0"/>
          <w:numId w:val="23"/>
        </w:numPr>
        <w:tabs>
          <w:tab w:val="left" w:pos="1001"/>
        </w:tabs>
        <w:spacing w:after="0"/>
        <w:jc w:val="both"/>
        <w:rPr>
          <w:rFonts w:ascii="Times New Roman" w:hAnsi="Times New Roman" w:cs="Times New Roman"/>
          <w:sz w:val="24"/>
          <w:szCs w:val="24"/>
        </w:rPr>
      </w:pPr>
      <w:r w:rsidRPr="00B311EA">
        <w:rPr>
          <w:rFonts w:ascii="Times New Roman" w:hAnsi="Times New Roman" w:cs="Times New Roman"/>
          <w:sz w:val="24"/>
          <w:szCs w:val="24"/>
        </w:rPr>
        <w:t>Uprav</w:t>
      </w:r>
      <w:r w:rsidR="001D0276" w:rsidRPr="00B311EA">
        <w:rPr>
          <w:rFonts w:ascii="Times New Roman" w:hAnsi="Times New Roman" w:cs="Times New Roman"/>
          <w:sz w:val="24"/>
          <w:szCs w:val="24"/>
        </w:rPr>
        <w:t>itelj</w:t>
      </w:r>
      <w:r w:rsidRPr="00B311EA">
        <w:rPr>
          <w:rFonts w:ascii="Times New Roman" w:hAnsi="Times New Roman" w:cs="Times New Roman"/>
          <w:spacing w:val="-2"/>
          <w:sz w:val="24"/>
          <w:szCs w:val="24"/>
        </w:rPr>
        <w:t xml:space="preserve"> </w:t>
      </w:r>
      <w:r w:rsidRPr="00B311EA">
        <w:rPr>
          <w:rFonts w:ascii="Times New Roman" w:hAnsi="Times New Roman" w:cs="Times New Roman"/>
          <w:sz w:val="24"/>
          <w:szCs w:val="24"/>
        </w:rPr>
        <w:t>groblja</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vodi</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brigu</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o</w:t>
      </w:r>
      <w:r w:rsidRPr="00B311EA">
        <w:rPr>
          <w:rFonts w:ascii="Times New Roman" w:hAnsi="Times New Roman" w:cs="Times New Roman"/>
          <w:spacing w:val="-3"/>
          <w:sz w:val="24"/>
          <w:szCs w:val="24"/>
        </w:rPr>
        <w:t xml:space="preserve"> </w:t>
      </w:r>
      <w:r w:rsidRPr="00B311EA">
        <w:rPr>
          <w:rFonts w:ascii="Times New Roman" w:hAnsi="Times New Roman" w:cs="Times New Roman"/>
          <w:sz w:val="24"/>
          <w:szCs w:val="24"/>
        </w:rPr>
        <w:t>održavanju</w:t>
      </w:r>
      <w:r w:rsidRPr="00B311EA">
        <w:rPr>
          <w:rFonts w:ascii="Times New Roman" w:hAnsi="Times New Roman" w:cs="Times New Roman"/>
          <w:spacing w:val="-2"/>
          <w:sz w:val="24"/>
          <w:szCs w:val="24"/>
        </w:rPr>
        <w:t xml:space="preserve"> </w:t>
      </w:r>
      <w:r w:rsidRPr="00B311EA">
        <w:rPr>
          <w:rFonts w:ascii="Times New Roman" w:hAnsi="Times New Roman" w:cs="Times New Roman"/>
          <w:sz w:val="24"/>
          <w:szCs w:val="24"/>
        </w:rPr>
        <w:t>groblja</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i</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uklanjanju</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otpada</w:t>
      </w:r>
      <w:r w:rsidRPr="00B311EA">
        <w:rPr>
          <w:rFonts w:ascii="Times New Roman" w:hAnsi="Times New Roman" w:cs="Times New Roman"/>
          <w:spacing w:val="-2"/>
          <w:sz w:val="24"/>
          <w:szCs w:val="24"/>
        </w:rPr>
        <w:t xml:space="preserve"> </w:t>
      </w:r>
      <w:r w:rsidRPr="00B311EA">
        <w:rPr>
          <w:rFonts w:ascii="Times New Roman" w:hAnsi="Times New Roman" w:cs="Times New Roman"/>
          <w:sz w:val="24"/>
          <w:szCs w:val="24"/>
        </w:rPr>
        <w:t>s</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groblja.</w:t>
      </w:r>
    </w:p>
    <w:p w14:paraId="0431BE75" w14:textId="77777777" w:rsidR="00887E05" w:rsidRPr="00B311EA" w:rsidRDefault="005746D3" w:rsidP="00972A3D">
      <w:pPr>
        <w:pStyle w:val="Odlomakpopisa"/>
        <w:numPr>
          <w:ilvl w:val="0"/>
          <w:numId w:val="23"/>
        </w:numPr>
        <w:tabs>
          <w:tab w:val="left" w:pos="1001"/>
        </w:tabs>
        <w:spacing w:after="0"/>
        <w:jc w:val="both"/>
        <w:rPr>
          <w:rFonts w:ascii="Times New Roman" w:hAnsi="Times New Roman" w:cs="Times New Roman"/>
          <w:sz w:val="24"/>
          <w:szCs w:val="24"/>
        </w:rPr>
      </w:pPr>
      <w:r w:rsidRPr="00B311EA">
        <w:rPr>
          <w:rFonts w:ascii="Times New Roman" w:hAnsi="Times New Roman" w:cs="Times New Roman"/>
          <w:sz w:val="24"/>
          <w:szCs w:val="24"/>
        </w:rPr>
        <w:t>Pod</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održavanjem</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groblja,</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podrazumijeva</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se</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održavanje</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prostora</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i</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zgrada</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za</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obavljanje</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ispraćaja umrlih tijela</w:t>
      </w:r>
      <w:r w:rsidRPr="00B311EA">
        <w:rPr>
          <w:rFonts w:ascii="Times New Roman" w:hAnsi="Times New Roman" w:cs="Times New Roman"/>
          <w:spacing w:val="-5"/>
          <w:sz w:val="24"/>
          <w:szCs w:val="24"/>
        </w:rPr>
        <w:t xml:space="preserve"> </w:t>
      </w:r>
      <w:r w:rsidR="00597CC6" w:rsidRPr="00B311EA">
        <w:rPr>
          <w:rFonts w:ascii="Times New Roman" w:hAnsi="Times New Roman" w:cs="Times New Roman"/>
          <w:sz w:val="24"/>
          <w:szCs w:val="24"/>
        </w:rPr>
        <w:t>osoba</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te</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uređivanje</w:t>
      </w:r>
      <w:r w:rsidRPr="00B311EA">
        <w:rPr>
          <w:rFonts w:ascii="Times New Roman" w:hAnsi="Times New Roman" w:cs="Times New Roman"/>
          <w:spacing w:val="-5"/>
          <w:sz w:val="24"/>
          <w:szCs w:val="24"/>
        </w:rPr>
        <w:t xml:space="preserve"> </w:t>
      </w:r>
      <w:r w:rsidRPr="00B311EA">
        <w:rPr>
          <w:rFonts w:ascii="Times New Roman" w:hAnsi="Times New Roman" w:cs="Times New Roman"/>
          <w:sz w:val="24"/>
          <w:szCs w:val="24"/>
        </w:rPr>
        <w:t>putova,</w:t>
      </w:r>
      <w:r w:rsidRPr="00B311EA">
        <w:rPr>
          <w:rFonts w:ascii="Times New Roman" w:hAnsi="Times New Roman" w:cs="Times New Roman"/>
          <w:spacing w:val="-7"/>
          <w:sz w:val="24"/>
          <w:szCs w:val="24"/>
        </w:rPr>
        <w:t xml:space="preserve"> </w:t>
      </w:r>
      <w:r w:rsidRPr="00B311EA">
        <w:rPr>
          <w:rFonts w:ascii="Times New Roman" w:hAnsi="Times New Roman" w:cs="Times New Roman"/>
          <w:sz w:val="24"/>
          <w:szCs w:val="24"/>
        </w:rPr>
        <w:t>javne</w:t>
      </w:r>
      <w:r w:rsidRPr="00B311EA">
        <w:rPr>
          <w:rFonts w:ascii="Times New Roman" w:hAnsi="Times New Roman" w:cs="Times New Roman"/>
          <w:spacing w:val="-6"/>
          <w:sz w:val="24"/>
          <w:szCs w:val="24"/>
        </w:rPr>
        <w:t xml:space="preserve"> </w:t>
      </w:r>
      <w:r w:rsidRPr="00B311EA">
        <w:rPr>
          <w:rFonts w:ascii="Times New Roman" w:hAnsi="Times New Roman" w:cs="Times New Roman"/>
          <w:sz w:val="24"/>
          <w:szCs w:val="24"/>
        </w:rPr>
        <w:t>rasvjete</w:t>
      </w:r>
      <w:r w:rsidRPr="00B311EA">
        <w:rPr>
          <w:rFonts w:ascii="Times New Roman" w:hAnsi="Times New Roman" w:cs="Times New Roman"/>
          <w:spacing w:val="-9"/>
          <w:sz w:val="24"/>
          <w:szCs w:val="24"/>
        </w:rPr>
        <w:t xml:space="preserve"> </w:t>
      </w:r>
      <w:r w:rsidRPr="00B311EA">
        <w:rPr>
          <w:rFonts w:ascii="Times New Roman" w:hAnsi="Times New Roman" w:cs="Times New Roman"/>
          <w:sz w:val="24"/>
          <w:szCs w:val="24"/>
        </w:rPr>
        <w:t>te</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zelenih</w:t>
      </w:r>
      <w:r w:rsidRPr="00B311EA">
        <w:rPr>
          <w:rFonts w:ascii="Times New Roman" w:hAnsi="Times New Roman" w:cs="Times New Roman"/>
          <w:spacing w:val="-3"/>
          <w:sz w:val="24"/>
          <w:szCs w:val="24"/>
        </w:rPr>
        <w:t xml:space="preserve"> </w:t>
      </w:r>
      <w:r w:rsidRPr="00B311EA">
        <w:rPr>
          <w:rFonts w:ascii="Times New Roman" w:hAnsi="Times New Roman" w:cs="Times New Roman"/>
          <w:sz w:val="24"/>
          <w:szCs w:val="24"/>
        </w:rPr>
        <w:t>i</w:t>
      </w:r>
      <w:r w:rsidRPr="00B311EA">
        <w:rPr>
          <w:rFonts w:ascii="Times New Roman" w:hAnsi="Times New Roman" w:cs="Times New Roman"/>
          <w:spacing w:val="-7"/>
          <w:sz w:val="24"/>
          <w:szCs w:val="24"/>
        </w:rPr>
        <w:t xml:space="preserve"> </w:t>
      </w:r>
      <w:r w:rsidRPr="00B311EA">
        <w:rPr>
          <w:rFonts w:ascii="Times New Roman" w:hAnsi="Times New Roman" w:cs="Times New Roman"/>
          <w:sz w:val="24"/>
          <w:szCs w:val="24"/>
        </w:rPr>
        <w:t>drugih</w:t>
      </w:r>
      <w:r w:rsidR="00597CC6" w:rsidRPr="00B311EA">
        <w:rPr>
          <w:rFonts w:ascii="Times New Roman" w:hAnsi="Times New Roman" w:cs="Times New Roman"/>
          <w:sz w:val="24"/>
          <w:szCs w:val="24"/>
        </w:rPr>
        <w:t xml:space="preserve"> </w:t>
      </w:r>
      <w:r w:rsidRPr="00B311EA">
        <w:rPr>
          <w:rFonts w:ascii="Times New Roman" w:hAnsi="Times New Roman" w:cs="Times New Roman"/>
          <w:spacing w:val="-52"/>
          <w:sz w:val="24"/>
          <w:szCs w:val="24"/>
        </w:rPr>
        <w:t xml:space="preserve"> </w:t>
      </w:r>
      <w:r w:rsidRPr="00B311EA">
        <w:rPr>
          <w:rFonts w:ascii="Times New Roman" w:hAnsi="Times New Roman" w:cs="Times New Roman"/>
          <w:sz w:val="24"/>
          <w:szCs w:val="24"/>
        </w:rPr>
        <w:t>površina</w:t>
      </w:r>
      <w:r w:rsidRPr="00B311EA">
        <w:rPr>
          <w:rFonts w:ascii="Times New Roman" w:hAnsi="Times New Roman" w:cs="Times New Roman"/>
          <w:spacing w:val="-3"/>
          <w:sz w:val="24"/>
          <w:szCs w:val="24"/>
        </w:rPr>
        <w:t xml:space="preserve"> </w:t>
      </w:r>
      <w:r w:rsidRPr="00B311EA">
        <w:rPr>
          <w:rFonts w:ascii="Times New Roman" w:hAnsi="Times New Roman" w:cs="Times New Roman"/>
          <w:sz w:val="24"/>
          <w:szCs w:val="24"/>
        </w:rPr>
        <w:t>unutar</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groblja.</w:t>
      </w:r>
    </w:p>
    <w:p w14:paraId="312F3C8C" w14:textId="1A8E9803" w:rsidR="00887E05" w:rsidRPr="00B311EA" w:rsidRDefault="005746D3" w:rsidP="00972A3D">
      <w:pPr>
        <w:pStyle w:val="Odlomakpopisa"/>
        <w:numPr>
          <w:ilvl w:val="0"/>
          <w:numId w:val="23"/>
        </w:numPr>
        <w:tabs>
          <w:tab w:val="left" w:pos="1001"/>
        </w:tabs>
        <w:spacing w:after="0"/>
        <w:jc w:val="both"/>
        <w:rPr>
          <w:rFonts w:ascii="Times New Roman" w:hAnsi="Times New Roman" w:cs="Times New Roman"/>
          <w:sz w:val="24"/>
          <w:szCs w:val="24"/>
        </w:rPr>
      </w:pPr>
      <w:r w:rsidRPr="00B311EA">
        <w:rPr>
          <w:rFonts w:ascii="Times New Roman" w:hAnsi="Times New Roman" w:cs="Times New Roman"/>
          <w:sz w:val="24"/>
          <w:szCs w:val="24"/>
        </w:rPr>
        <w:t xml:space="preserve">Pod otpadom, u smislu ove </w:t>
      </w:r>
      <w:r w:rsidR="007F3623" w:rsidRPr="00B311EA">
        <w:rPr>
          <w:rFonts w:ascii="Times New Roman" w:hAnsi="Times New Roman" w:cs="Times New Roman"/>
          <w:sz w:val="24"/>
          <w:szCs w:val="24"/>
        </w:rPr>
        <w:t>o</w:t>
      </w:r>
      <w:r w:rsidRPr="00B311EA">
        <w:rPr>
          <w:rFonts w:ascii="Times New Roman" w:hAnsi="Times New Roman" w:cs="Times New Roman"/>
          <w:sz w:val="24"/>
          <w:szCs w:val="24"/>
        </w:rPr>
        <w:t>dluke, smatraju se svi materijali koji su na bilo koji način</w:t>
      </w:r>
      <w:r w:rsidR="007F3623" w:rsidRPr="00B311EA">
        <w:rPr>
          <w:rFonts w:ascii="Times New Roman" w:hAnsi="Times New Roman" w:cs="Times New Roman"/>
          <w:sz w:val="24"/>
          <w:szCs w:val="24"/>
        </w:rPr>
        <w:t xml:space="preserve"> </w:t>
      </w:r>
      <w:r w:rsidRPr="00B311EA">
        <w:rPr>
          <w:rFonts w:ascii="Times New Roman" w:hAnsi="Times New Roman" w:cs="Times New Roman"/>
          <w:spacing w:val="-52"/>
          <w:sz w:val="24"/>
          <w:szCs w:val="24"/>
        </w:rPr>
        <w:t xml:space="preserve"> </w:t>
      </w:r>
      <w:r w:rsidRPr="00B311EA">
        <w:rPr>
          <w:rFonts w:ascii="Times New Roman" w:hAnsi="Times New Roman" w:cs="Times New Roman"/>
          <w:sz w:val="24"/>
          <w:szCs w:val="24"/>
        </w:rPr>
        <w:t>naneseni, odnosno dospiju na groblje, a po svojoj prirodi ne pripadaju groblju ili narušavaju</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izgled groblja</w:t>
      </w:r>
      <w:r w:rsidR="006E0E83" w:rsidRPr="00B311EA">
        <w:rPr>
          <w:rFonts w:ascii="Times New Roman" w:hAnsi="Times New Roman" w:cs="Times New Roman"/>
          <w:sz w:val="24"/>
          <w:szCs w:val="24"/>
        </w:rPr>
        <w:t>.</w:t>
      </w:r>
    </w:p>
    <w:p w14:paraId="0795D869" w14:textId="77777777" w:rsidR="00887E05" w:rsidRPr="00B311EA" w:rsidRDefault="005746D3" w:rsidP="00972A3D">
      <w:pPr>
        <w:pStyle w:val="Odlomakpopisa"/>
        <w:numPr>
          <w:ilvl w:val="0"/>
          <w:numId w:val="23"/>
        </w:numPr>
        <w:tabs>
          <w:tab w:val="left" w:pos="1001"/>
        </w:tabs>
        <w:spacing w:after="0"/>
        <w:jc w:val="both"/>
        <w:rPr>
          <w:rFonts w:ascii="Times New Roman" w:hAnsi="Times New Roman" w:cs="Times New Roman"/>
          <w:sz w:val="24"/>
          <w:szCs w:val="24"/>
        </w:rPr>
      </w:pPr>
      <w:r w:rsidRPr="00B311EA">
        <w:rPr>
          <w:rFonts w:ascii="Times New Roman" w:hAnsi="Times New Roman" w:cs="Times New Roman"/>
          <w:sz w:val="24"/>
          <w:szCs w:val="24"/>
        </w:rPr>
        <w:t>Održavanje</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groblja</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obavlja</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se</w:t>
      </w:r>
      <w:r w:rsidRPr="00B311EA">
        <w:rPr>
          <w:rFonts w:ascii="Times New Roman" w:hAnsi="Times New Roman" w:cs="Times New Roman"/>
          <w:spacing w:val="-5"/>
          <w:sz w:val="24"/>
          <w:szCs w:val="24"/>
        </w:rPr>
        <w:t xml:space="preserve"> </w:t>
      </w:r>
      <w:r w:rsidRPr="00B311EA">
        <w:rPr>
          <w:rFonts w:ascii="Times New Roman" w:hAnsi="Times New Roman" w:cs="Times New Roman"/>
          <w:sz w:val="24"/>
          <w:szCs w:val="24"/>
        </w:rPr>
        <w:t>u</w:t>
      </w:r>
      <w:r w:rsidRPr="00B311EA">
        <w:rPr>
          <w:rFonts w:ascii="Times New Roman" w:hAnsi="Times New Roman" w:cs="Times New Roman"/>
          <w:spacing w:val="-3"/>
          <w:sz w:val="24"/>
          <w:szCs w:val="24"/>
        </w:rPr>
        <w:t xml:space="preserve"> </w:t>
      </w:r>
      <w:r w:rsidRPr="00B311EA">
        <w:rPr>
          <w:rFonts w:ascii="Times New Roman" w:hAnsi="Times New Roman" w:cs="Times New Roman"/>
          <w:sz w:val="24"/>
          <w:szCs w:val="24"/>
        </w:rPr>
        <w:t>skladu</w:t>
      </w:r>
      <w:r w:rsidRPr="00B311EA">
        <w:rPr>
          <w:rFonts w:ascii="Times New Roman" w:hAnsi="Times New Roman" w:cs="Times New Roman"/>
          <w:spacing w:val="-3"/>
          <w:sz w:val="24"/>
          <w:szCs w:val="24"/>
        </w:rPr>
        <w:t xml:space="preserve"> </w:t>
      </w:r>
      <w:r w:rsidRPr="00B311EA">
        <w:rPr>
          <w:rFonts w:ascii="Times New Roman" w:hAnsi="Times New Roman" w:cs="Times New Roman"/>
          <w:sz w:val="24"/>
          <w:szCs w:val="24"/>
        </w:rPr>
        <w:t>s</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tehničkim</w:t>
      </w:r>
      <w:r w:rsidRPr="00B311EA">
        <w:rPr>
          <w:rFonts w:ascii="Times New Roman" w:hAnsi="Times New Roman" w:cs="Times New Roman"/>
          <w:spacing w:val="-5"/>
          <w:sz w:val="24"/>
          <w:szCs w:val="24"/>
        </w:rPr>
        <w:t xml:space="preserve"> </w:t>
      </w:r>
      <w:r w:rsidRPr="00B311EA">
        <w:rPr>
          <w:rFonts w:ascii="Times New Roman" w:hAnsi="Times New Roman" w:cs="Times New Roman"/>
          <w:sz w:val="24"/>
          <w:szCs w:val="24"/>
        </w:rPr>
        <w:t>i</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sanitarnim</w:t>
      </w:r>
      <w:r w:rsidRPr="00B311EA">
        <w:rPr>
          <w:rFonts w:ascii="Times New Roman" w:hAnsi="Times New Roman" w:cs="Times New Roman"/>
          <w:spacing w:val="-3"/>
          <w:sz w:val="24"/>
          <w:szCs w:val="24"/>
        </w:rPr>
        <w:t xml:space="preserve"> </w:t>
      </w:r>
      <w:r w:rsidRPr="00B311EA">
        <w:rPr>
          <w:rFonts w:ascii="Times New Roman" w:hAnsi="Times New Roman" w:cs="Times New Roman"/>
          <w:sz w:val="24"/>
          <w:szCs w:val="24"/>
        </w:rPr>
        <w:t>propisima,</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pravilima</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 xml:space="preserve">o </w:t>
      </w:r>
      <w:r w:rsidRPr="00B311EA">
        <w:rPr>
          <w:rFonts w:ascii="Times New Roman" w:hAnsi="Times New Roman" w:cs="Times New Roman"/>
          <w:spacing w:val="-52"/>
          <w:sz w:val="24"/>
          <w:szCs w:val="24"/>
        </w:rPr>
        <w:t xml:space="preserve"> </w:t>
      </w:r>
      <w:r w:rsidRPr="00B311EA">
        <w:rPr>
          <w:rFonts w:ascii="Times New Roman" w:hAnsi="Times New Roman" w:cs="Times New Roman"/>
          <w:sz w:val="24"/>
          <w:szCs w:val="24"/>
        </w:rPr>
        <w:t>zaštiti</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okoliša</w:t>
      </w:r>
      <w:r w:rsidRPr="00B311EA">
        <w:rPr>
          <w:rFonts w:ascii="Times New Roman" w:hAnsi="Times New Roman" w:cs="Times New Roman"/>
          <w:spacing w:val="-2"/>
          <w:sz w:val="24"/>
          <w:szCs w:val="24"/>
        </w:rPr>
        <w:t xml:space="preserve"> </w:t>
      </w:r>
      <w:r w:rsidRPr="00B311EA">
        <w:rPr>
          <w:rFonts w:ascii="Times New Roman" w:hAnsi="Times New Roman" w:cs="Times New Roman"/>
          <w:sz w:val="24"/>
          <w:szCs w:val="24"/>
        </w:rPr>
        <w:t>te</w:t>
      </w:r>
      <w:r w:rsidRPr="00B311EA">
        <w:rPr>
          <w:rFonts w:ascii="Times New Roman" w:hAnsi="Times New Roman" w:cs="Times New Roman"/>
          <w:spacing w:val="-2"/>
          <w:sz w:val="24"/>
          <w:szCs w:val="24"/>
        </w:rPr>
        <w:t xml:space="preserve"> </w:t>
      </w:r>
      <w:r w:rsidRPr="00B311EA">
        <w:rPr>
          <w:rFonts w:ascii="Times New Roman" w:hAnsi="Times New Roman" w:cs="Times New Roman"/>
          <w:sz w:val="24"/>
          <w:szCs w:val="24"/>
        </w:rPr>
        <w:t>krajobraznim</w:t>
      </w:r>
      <w:r w:rsidRPr="00B311EA">
        <w:rPr>
          <w:rFonts w:ascii="Times New Roman" w:hAnsi="Times New Roman" w:cs="Times New Roman"/>
          <w:spacing w:val="-3"/>
          <w:sz w:val="24"/>
          <w:szCs w:val="24"/>
        </w:rPr>
        <w:t xml:space="preserve"> </w:t>
      </w:r>
      <w:r w:rsidRPr="00B311EA">
        <w:rPr>
          <w:rFonts w:ascii="Times New Roman" w:hAnsi="Times New Roman" w:cs="Times New Roman"/>
          <w:sz w:val="24"/>
          <w:szCs w:val="24"/>
        </w:rPr>
        <w:t>i estetskim</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vrijednostima.</w:t>
      </w:r>
    </w:p>
    <w:p w14:paraId="794287B8" w14:textId="77777777" w:rsidR="007F3623" w:rsidRPr="00B311EA" w:rsidRDefault="007F3623" w:rsidP="00C36921">
      <w:pPr>
        <w:tabs>
          <w:tab w:val="left" w:pos="1001"/>
        </w:tabs>
        <w:spacing w:before="1" w:after="0"/>
        <w:ind w:left="280" w:right="297"/>
        <w:jc w:val="both"/>
        <w:rPr>
          <w:rFonts w:ascii="Times New Roman" w:hAnsi="Times New Roman" w:cs="Times New Roman"/>
          <w:color w:val="EE0000"/>
          <w:sz w:val="24"/>
          <w:szCs w:val="24"/>
        </w:rPr>
      </w:pPr>
    </w:p>
    <w:p w14:paraId="03603990" w14:textId="0654C738" w:rsidR="00C06600" w:rsidRPr="00B311EA" w:rsidRDefault="00C06600" w:rsidP="00C36921">
      <w:pPr>
        <w:tabs>
          <w:tab w:val="left" w:pos="1001"/>
        </w:tabs>
        <w:spacing w:before="1" w:after="0"/>
        <w:ind w:left="280" w:right="297"/>
        <w:jc w:val="center"/>
        <w:rPr>
          <w:rFonts w:ascii="Times New Roman" w:hAnsi="Times New Roman" w:cs="Times New Roman"/>
          <w:b/>
          <w:bCs/>
          <w:sz w:val="24"/>
          <w:szCs w:val="24"/>
        </w:rPr>
      </w:pPr>
      <w:r w:rsidRPr="00B311EA">
        <w:rPr>
          <w:rFonts w:ascii="Times New Roman" w:hAnsi="Times New Roman" w:cs="Times New Roman"/>
          <w:b/>
          <w:bCs/>
          <w:sz w:val="24"/>
          <w:szCs w:val="24"/>
        </w:rPr>
        <w:t xml:space="preserve">Članak </w:t>
      </w:r>
      <w:r w:rsidR="00E87008" w:rsidRPr="00B311EA">
        <w:rPr>
          <w:rFonts w:ascii="Times New Roman" w:hAnsi="Times New Roman" w:cs="Times New Roman"/>
          <w:b/>
          <w:bCs/>
          <w:sz w:val="24"/>
          <w:szCs w:val="24"/>
        </w:rPr>
        <w:t>2</w:t>
      </w:r>
      <w:r w:rsidR="00372B47" w:rsidRPr="00B311EA">
        <w:rPr>
          <w:rFonts w:ascii="Times New Roman" w:hAnsi="Times New Roman" w:cs="Times New Roman"/>
          <w:b/>
          <w:bCs/>
          <w:sz w:val="24"/>
          <w:szCs w:val="24"/>
        </w:rPr>
        <w:t>2</w:t>
      </w:r>
      <w:r w:rsidRPr="00B311EA">
        <w:rPr>
          <w:rFonts w:ascii="Times New Roman" w:hAnsi="Times New Roman" w:cs="Times New Roman"/>
          <w:b/>
          <w:bCs/>
          <w:sz w:val="24"/>
          <w:szCs w:val="24"/>
        </w:rPr>
        <w:t>.</w:t>
      </w:r>
    </w:p>
    <w:p w14:paraId="06DE2F62" w14:textId="4D0056AC" w:rsidR="006274A7" w:rsidRPr="00B311EA" w:rsidRDefault="00C06600" w:rsidP="00C36921">
      <w:pPr>
        <w:tabs>
          <w:tab w:val="left" w:pos="1001"/>
        </w:tabs>
        <w:spacing w:before="1" w:after="0"/>
        <w:ind w:left="280" w:right="297"/>
        <w:jc w:val="both"/>
        <w:rPr>
          <w:rFonts w:ascii="Times New Roman" w:hAnsi="Times New Roman" w:cs="Times New Roman"/>
          <w:sz w:val="24"/>
          <w:szCs w:val="24"/>
        </w:rPr>
      </w:pPr>
      <w:r w:rsidRPr="00B311EA">
        <w:rPr>
          <w:rFonts w:ascii="Times New Roman" w:hAnsi="Times New Roman" w:cs="Times New Roman"/>
          <w:sz w:val="24"/>
          <w:szCs w:val="24"/>
        </w:rPr>
        <w:t>Upravitelj groblja je obvezan groblje održavati kontinuirano i s poštovanjem prema ukopanim</w:t>
      </w:r>
      <w:r w:rsidR="0097424E" w:rsidRPr="00B311EA">
        <w:rPr>
          <w:rFonts w:ascii="Times New Roman" w:hAnsi="Times New Roman" w:cs="Times New Roman"/>
          <w:sz w:val="24"/>
          <w:szCs w:val="24"/>
        </w:rPr>
        <w:t xml:space="preserve"> </w:t>
      </w:r>
      <w:r w:rsidRPr="00B311EA">
        <w:rPr>
          <w:rFonts w:ascii="Times New Roman" w:hAnsi="Times New Roman" w:cs="Times New Roman"/>
          <w:sz w:val="24"/>
          <w:szCs w:val="24"/>
        </w:rPr>
        <w:t>osobama, na način da groblje i prateće građevine, sukladno Zakonu o grobljima, budu uredni i</w:t>
      </w:r>
      <w:r w:rsidR="0097424E" w:rsidRPr="00B311EA">
        <w:rPr>
          <w:rFonts w:ascii="Times New Roman" w:hAnsi="Times New Roman" w:cs="Times New Roman"/>
          <w:sz w:val="24"/>
          <w:szCs w:val="24"/>
        </w:rPr>
        <w:t xml:space="preserve"> </w:t>
      </w:r>
      <w:r w:rsidRPr="00B311EA">
        <w:rPr>
          <w:rFonts w:ascii="Times New Roman" w:hAnsi="Times New Roman" w:cs="Times New Roman"/>
          <w:sz w:val="24"/>
          <w:szCs w:val="24"/>
        </w:rPr>
        <w:t>čisti te u funkcionalnom smislu ispravni.</w:t>
      </w:r>
    </w:p>
    <w:p w14:paraId="23A7C291" w14:textId="77777777" w:rsidR="00343BFA" w:rsidRPr="00B311EA" w:rsidRDefault="00343BFA" w:rsidP="006274A7">
      <w:pPr>
        <w:tabs>
          <w:tab w:val="left" w:pos="1001"/>
        </w:tabs>
        <w:spacing w:before="1" w:after="0"/>
        <w:ind w:left="280" w:right="297"/>
        <w:jc w:val="both"/>
        <w:rPr>
          <w:rFonts w:ascii="Times New Roman" w:hAnsi="Times New Roman" w:cs="Times New Roman"/>
          <w:sz w:val="24"/>
          <w:szCs w:val="24"/>
        </w:rPr>
      </w:pPr>
    </w:p>
    <w:p w14:paraId="0DDA30B6" w14:textId="77777777" w:rsidR="00FF63FD" w:rsidRPr="00B311EA" w:rsidRDefault="00FF63FD" w:rsidP="006274A7">
      <w:pPr>
        <w:tabs>
          <w:tab w:val="left" w:pos="1001"/>
        </w:tabs>
        <w:spacing w:before="1" w:after="0"/>
        <w:ind w:left="280" w:right="297"/>
        <w:jc w:val="both"/>
        <w:rPr>
          <w:rFonts w:ascii="Times New Roman" w:hAnsi="Times New Roman" w:cs="Times New Roman"/>
          <w:sz w:val="24"/>
          <w:szCs w:val="24"/>
        </w:rPr>
      </w:pPr>
    </w:p>
    <w:p w14:paraId="30A33842" w14:textId="413D1884" w:rsidR="00FF63FD" w:rsidRPr="00B311EA" w:rsidRDefault="00FF63FD" w:rsidP="00E1557B">
      <w:pPr>
        <w:tabs>
          <w:tab w:val="left" w:pos="1001"/>
        </w:tabs>
        <w:spacing w:after="0"/>
        <w:ind w:right="294"/>
        <w:jc w:val="both"/>
        <w:rPr>
          <w:rFonts w:ascii="Times New Roman" w:hAnsi="Times New Roman" w:cs="Times New Roman"/>
          <w:b/>
          <w:bCs/>
          <w:sz w:val="24"/>
          <w:szCs w:val="24"/>
        </w:rPr>
      </w:pPr>
      <w:r w:rsidRPr="00B311EA">
        <w:rPr>
          <w:rFonts w:ascii="Times New Roman" w:hAnsi="Times New Roman" w:cs="Times New Roman"/>
          <w:b/>
          <w:bCs/>
          <w:sz w:val="24"/>
          <w:szCs w:val="24"/>
        </w:rPr>
        <w:t>IX</w:t>
      </w:r>
      <w:r w:rsidR="00041B91" w:rsidRPr="00B311EA">
        <w:rPr>
          <w:rFonts w:ascii="Times New Roman" w:hAnsi="Times New Roman" w:cs="Times New Roman"/>
          <w:b/>
          <w:bCs/>
          <w:sz w:val="24"/>
          <w:szCs w:val="24"/>
        </w:rPr>
        <w:t>. VELIČINA, DIMENZIJE, MATERIJAL I IZGLED GROBNIH MJESTA I</w:t>
      </w:r>
      <w:r w:rsidR="00041B91" w:rsidRPr="00B311EA">
        <w:rPr>
          <w:rFonts w:ascii="Times New Roman" w:hAnsi="Times New Roman" w:cs="Times New Roman"/>
          <w:b/>
          <w:bCs/>
          <w:sz w:val="24"/>
          <w:szCs w:val="24"/>
        </w:rPr>
        <w:br/>
        <w:t>SPOMEN-OBILJEŽJA</w:t>
      </w:r>
    </w:p>
    <w:p w14:paraId="43D2EBF3" w14:textId="1E55C5F6" w:rsidR="00612DE8" w:rsidRPr="00B311EA" w:rsidRDefault="00FD56C8" w:rsidP="006B0A4E">
      <w:pPr>
        <w:tabs>
          <w:tab w:val="left" w:pos="1001"/>
        </w:tabs>
        <w:spacing w:after="0"/>
        <w:ind w:left="280" w:right="294"/>
        <w:jc w:val="center"/>
        <w:rPr>
          <w:rFonts w:ascii="Times New Roman" w:hAnsi="Times New Roman" w:cs="Times New Roman"/>
          <w:b/>
          <w:bCs/>
          <w:sz w:val="24"/>
          <w:szCs w:val="24"/>
        </w:rPr>
      </w:pPr>
      <w:r w:rsidRPr="00B311EA">
        <w:rPr>
          <w:rFonts w:ascii="Times New Roman" w:hAnsi="Times New Roman" w:cs="Times New Roman"/>
          <w:b/>
          <w:bCs/>
          <w:sz w:val="24"/>
          <w:szCs w:val="24"/>
        </w:rPr>
        <w:t xml:space="preserve">Članak </w:t>
      </w:r>
      <w:r w:rsidR="00181AC5" w:rsidRPr="00B311EA">
        <w:rPr>
          <w:rFonts w:ascii="Times New Roman" w:hAnsi="Times New Roman" w:cs="Times New Roman"/>
          <w:b/>
          <w:bCs/>
          <w:sz w:val="24"/>
          <w:szCs w:val="24"/>
        </w:rPr>
        <w:t>2</w:t>
      </w:r>
      <w:r w:rsidR="00372B47" w:rsidRPr="00B311EA">
        <w:rPr>
          <w:rFonts w:ascii="Times New Roman" w:hAnsi="Times New Roman" w:cs="Times New Roman"/>
          <w:b/>
          <w:bCs/>
          <w:sz w:val="24"/>
          <w:szCs w:val="24"/>
        </w:rPr>
        <w:t>3</w:t>
      </w:r>
      <w:r w:rsidRPr="00B311EA">
        <w:rPr>
          <w:rFonts w:ascii="Times New Roman" w:hAnsi="Times New Roman" w:cs="Times New Roman"/>
          <w:b/>
          <w:bCs/>
          <w:sz w:val="24"/>
          <w:szCs w:val="24"/>
        </w:rPr>
        <w:t>.</w:t>
      </w:r>
    </w:p>
    <w:p w14:paraId="5101BF02" w14:textId="3EDCED2A" w:rsidR="00FD56C8" w:rsidRPr="00B311EA" w:rsidRDefault="00FD56C8" w:rsidP="00972A3D">
      <w:pPr>
        <w:pStyle w:val="Odlomakpopisa"/>
        <w:numPr>
          <w:ilvl w:val="0"/>
          <w:numId w:val="17"/>
        </w:numPr>
        <w:spacing w:after="0"/>
        <w:jc w:val="both"/>
        <w:rPr>
          <w:rFonts w:ascii="Times New Roman" w:hAnsi="Times New Roman" w:cs="Times New Roman"/>
          <w:sz w:val="24"/>
          <w:szCs w:val="24"/>
        </w:rPr>
      </w:pPr>
      <w:r w:rsidRPr="00B311EA">
        <w:rPr>
          <w:rFonts w:ascii="Times New Roman" w:hAnsi="Times New Roman" w:cs="Times New Roman"/>
          <w:sz w:val="24"/>
          <w:szCs w:val="24"/>
        </w:rPr>
        <w:t>Upravitelj groblja određuje vrste, veličine, dimenzije, materijale i izgled grobnih mjesta te spomen-obilježja.</w:t>
      </w:r>
    </w:p>
    <w:p w14:paraId="4B099DA5" w14:textId="2D13AD1D" w:rsidR="00FD56C8" w:rsidRPr="00B311EA" w:rsidRDefault="00FD56C8" w:rsidP="00972A3D">
      <w:pPr>
        <w:pStyle w:val="Odlomakpopisa"/>
        <w:numPr>
          <w:ilvl w:val="0"/>
          <w:numId w:val="17"/>
        </w:numPr>
        <w:spacing w:after="0"/>
        <w:jc w:val="both"/>
        <w:rPr>
          <w:rFonts w:ascii="Times New Roman" w:hAnsi="Times New Roman" w:cs="Times New Roman"/>
          <w:sz w:val="24"/>
          <w:szCs w:val="24"/>
        </w:rPr>
      </w:pPr>
      <w:r w:rsidRPr="00B311EA">
        <w:rPr>
          <w:rFonts w:ascii="Times New Roman" w:hAnsi="Times New Roman" w:cs="Times New Roman"/>
          <w:sz w:val="24"/>
          <w:szCs w:val="24"/>
        </w:rPr>
        <w:t xml:space="preserve">Izgradnja i iskop grobnih mjesta mora biti u skladu s važećim prostornim planovima, tehničkim uvjetima, pravilima struke </w:t>
      </w:r>
      <w:r w:rsidR="0080231C" w:rsidRPr="00B311EA">
        <w:rPr>
          <w:rFonts w:ascii="Times New Roman" w:hAnsi="Times New Roman" w:cs="Times New Roman"/>
          <w:sz w:val="24"/>
          <w:szCs w:val="24"/>
        </w:rPr>
        <w:t>te važećim propisima</w:t>
      </w:r>
      <w:r w:rsidRPr="00B311EA">
        <w:rPr>
          <w:rFonts w:ascii="Times New Roman" w:hAnsi="Times New Roman" w:cs="Times New Roman"/>
          <w:sz w:val="24"/>
          <w:szCs w:val="24"/>
        </w:rPr>
        <w:t>.</w:t>
      </w:r>
    </w:p>
    <w:p w14:paraId="51D45FE9" w14:textId="77777777" w:rsidR="006B0A4E" w:rsidRPr="00B311EA" w:rsidRDefault="006B0A4E" w:rsidP="008F0ECC">
      <w:pPr>
        <w:tabs>
          <w:tab w:val="left" w:pos="1001"/>
        </w:tabs>
        <w:ind w:left="280" w:right="294"/>
        <w:jc w:val="both"/>
        <w:rPr>
          <w:rFonts w:ascii="Times New Roman" w:hAnsi="Times New Roman" w:cs="Times New Roman"/>
          <w:sz w:val="24"/>
          <w:szCs w:val="24"/>
        </w:rPr>
      </w:pPr>
    </w:p>
    <w:p w14:paraId="1B423E38" w14:textId="68770940" w:rsidR="004E0F23" w:rsidRPr="00B311EA" w:rsidRDefault="00FF63FD" w:rsidP="004E0F23">
      <w:pPr>
        <w:rPr>
          <w:rFonts w:ascii="Times New Roman" w:hAnsi="Times New Roman" w:cs="Times New Roman"/>
          <w:b/>
          <w:sz w:val="24"/>
          <w:szCs w:val="24"/>
        </w:rPr>
      </w:pPr>
      <w:r w:rsidRPr="00B311EA">
        <w:rPr>
          <w:rFonts w:ascii="Times New Roman" w:hAnsi="Times New Roman" w:cs="Times New Roman"/>
          <w:b/>
          <w:sz w:val="24"/>
          <w:szCs w:val="24"/>
        </w:rPr>
        <w:t>X</w:t>
      </w:r>
      <w:r w:rsidR="004E0F23" w:rsidRPr="00B311EA">
        <w:rPr>
          <w:rFonts w:ascii="Times New Roman" w:hAnsi="Times New Roman" w:cs="Times New Roman"/>
          <w:b/>
          <w:sz w:val="24"/>
          <w:szCs w:val="24"/>
        </w:rPr>
        <w:t>.</w:t>
      </w:r>
      <w:r w:rsidRPr="00B311EA">
        <w:rPr>
          <w:rFonts w:ascii="Times New Roman" w:hAnsi="Times New Roman" w:cs="Times New Roman"/>
          <w:b/>
          <w:sz w:val="24"/>
          <w:szCs w:val="24"/>
        </w:rPr>
        <w:t xml:space="preserve"> </w:t>
      </w:r>
      <w:r w:rsidR="004E0F23" w:rsidRPr="00B311EA">
        <w:rPr>
          <w:rFonts w:ascii="Times New Roman" w:hAnsi="Times New Roman" w:cs="Times New Roman"/>
          <w:b/>
          <w:sz w:val="24"/>
          <w:szCs w:val="24"/>
        </w:rPr>
        <w:t>UPRAVLJANJE GROBLJEM</w:t>
      </w:r>
    </w:p>
    <w:p w14:paraId="19340305" w14:textId="76BEA87B" w:rsidR="004E0F23" w:rsidRPr="00B311EA" w:rsidRDefault="004E0F23" w:rsidP="006B0A4E">
      <w:pPr>
        <w:spacing w:after="0"/>
        <w:jc w:val="center"/>
        <w:rPr>
          <w:rFonts w:ascii="Times New Roman" w:hAnsi="Times New Roman" w:cs="Times New Roman"/>
          <w:b/>
          <w:sz w:val="24"/>
          <w:szCs w:val="24"/>
        </w:rPr>
      </w:pPr>
      <w:r w:rsidRPr="00B311EA">
        <w:rPr>
          <w:rFonts w:ascii="Times New Roman" w:hAnsi="Times New Roman" w:cs="Times New Roman"/>
          <w:b/>
          <w:sz w:val="24"/>
          <w:szCs w:val="24"/>
        </w:rPr>
        <w:t xml:space="preserve">Članak </w:t>
      </w:r>
      <w:r w:rsidR="00E87008" w:rsidRPr="00B311EA">
        <w:rPr>
          <w:rFonts w:ascii="Times New Roman" w:hAnsi="Times New Roman" w:cs="Times New Roman"/>
          <w:b/>
          <w:sz w:val="24"/>
          <w:szCs w:val="24"/>
        </w:rPr>
        <w:t>2</w:t>
      </w:r>
      <w:r w:rsidR="00372B47" w:rsidRPr="00B311EA">
        <w:rPr>
          <w:rFonts w:ascii="Times New Roman" w:hAnsi="Times New Roman" w:cs="Times New Roman"/>
          <w:b/>
          <w:sz w:val="24"/>
          <w:szCs w:val="24"/>
        </w:rPr>
        <w:t>4</w:t>
      </w:r>
      <w:r w:rsidRPr="00B311EA">
        <w:rPr>
          <w:rFonts w:ascii="Times New Roman" w:hAnsi="Times New Roman" w:cs="Times New Roman"/>
          <w:b/>
          <w:sz w:val="24"/>
          <w:szCs w:val="24"/>
        </w:rPr>
        <w:t>.</w:t>
      </w:r>
    </w:p>
    <w:p w14:paraId="7B6497DA" w14:textId="6708A2E5" w:rsidR="004E0F23" w:rsidRPr="00B311EA" w:rsidRDefault="00B2656F" w:rsidP="006B0A4E">
      <w:pPr>
        <w:spacing w:after="0"/>
        <w:jc w:val="both"/>
        <w:rPr>
          <w:rFonts w:ascii="Times New Roman" w:hAnsi="Times New Roman" w:cs="Times New Roman"/>
          <w:bCs/>
          <w:sz w:val="24"/>
          <w:szCs w:val="24"/>
        </w:rPr>
      </w:pPr>
      <w:r w:rsidRPr="00B311EA">
        <w:rPr>
          <w:rFonts w:ascii="Times New Roman" w:hAnsi="Times New Roman" w:cs="Times New Roman"/>
          <w:bCs/>
          <w:sz w:val="24"/>
          <w:szCs w:val="24"/>
        </w:rPr>
        <w:t>Pod upravljanjem grobljem podrazumijeva se dodjela grobnih mjesta na korištenje, uređenje, održavanje i rekonstrukcija groblja te ukop</w:t>
      </w:r>
      <w:r w:rsidR="00B739D1" w:rsidRPr="00B311EA">
        <w:rPr>
          <w:rFonts w:ascii="Times New Roman" w:hAnsi="Times New Roman" w:cs="Times New Roman"/>
          <w:bCs/>
          <w:sz w:val="24"/>
          <w:szCs w:val="24"/>
        </w:rPr>
        <w:t xml:space="preserve"> pokojnika</w:t>
      </w:r>
      <w:r w:rsidRPr="00B311EA">
        <w:rPr>
          <w:rFonts w:ascii="Times New Roman" w:hAnsi="Times New Roman" w:cs="Times New Roman"/>
          <w:bCs/>
          <w:sz w:val="24"/>
          <w:szCs w:val="24"/>
        </w:rPr>
        <w:t xml:space="preserve">. </w:t>
      </w:r>
    </w:p>
    <w:p w14:paraId="170F2F20" w14:textId="77777777" w:rsidR="006B0A4E" w:rsidRPr="00B311EA" w:rsidRDefault="006B0A4E" w:rsidP="006B0A4E">
      <w:pPr>
        <w:spacing w:after="0"/>
        <w:jc w:val="both"/>
        <w:rPr>
          <w:rFonts w:ascii="Times New Roman" w:hAnsi="Times New Roman" w:cs="Times New Roman"/>
          <w:bCs/>
          <w:sz w:val="24"/>
          <w:szCs w:val="24"/>
        </w:rPr>
      </w:pPr>
    </w:p>
    <w:p w14:paraId="67B4388B" w14:textId="7659EC31" w:rsidR="006B7A44" w:rsidRPr="00B311EA" w:rsidRDefault="006B7A44" w:rsidP="006B0A4E">
      <w:pPr>
        <w:spacing w:after="0"/>
        <w:jc w:val="center"/>
        <w:rPr>
          <w:rFonts w:ascii="Times New Roman" w:hAnsi="Times New Roman" w:cs="Times New Roman"/>
          <w:b/>
          <w:sz w:val="24"/>
          <w:szCs w:val="24"/>
        </w:rPr>
      </w:pPr>
      <w:r w:rsidRPr="00B311EA">
        <w:rPr>
          <w:rFonts w:ascii="Times New Roman" w:hAnsi="Times New Roman" w:cs="Times New Roman"/>
          <w:b/>
          <w:sz w:val="24"/>
          <w:szCs w:val="24"/>
        </w:rPr>
        <w:t xml:space="preserve">Članak </w:t>
      </w:r>
      <w:r w:rsidR="005C5050" w:rsidRPr="00B311EA">
        <w:rPr>
          <w:rFonts w:ascii="Times New Roman" w:hAnsi="Times New Roman" w:cs="Times New Roman"/>
          <w:b/>
          <w:sz w:val="24"/>
          <w:szCs w:val="24"/>
        </w:rPr>
        <w:t>2</w:t>
      </w:r>
      <w:r w:rsidR="00372B47" w:rsidRPr="00B311EA">
        <w:rPr>
          <w:rFonts w:ascii="Times New Roman" w:hAnsi="Times New Roman" w:cs="Times New Roman"/>
          <w:b/>
          <w:sz w:val="24"/>
          <w:szCs w:val="24"/>
        </w:rPr>
        <w:t>5</w:t>
      </w:r>
      <w:r w:rsidRPr="00B311EA">
        <w:rPr>
          <w:rFonts w:ascii="Times New Roman" w:hAnsi="Times New Roman" w:cs="Times New Roman"/>
          <w:b/>
          <w:sz w:val="24"/>
          <w:szCs w:val="24"/>
        </w:rPr>
        <w:t xml:space="preserve">. </w:t>
      </w:r>
    </w:p>
    <w:p w14:paraId="4FC770AF" w14:textId="61AE5F20" w:rsidR="00B2656F" w:rsidRPr="00B311EA" w:rsidRDefault="00B2656F" w:rsidP="00972A3D">
      <w:pPr>
        <w:pStyle w:val="Odlomakpopisa"/>
        <w:numPr>
          <w:ilvl w:val="0"/>
          <w:numId w:val="18"/>
        </w:numPr>
        <w:spacing w:after="0"/>
        <w:jc w:val="both"/>
        <w:rPr>
          <w:rFonts w:ascii="Times New Roman" w:hAnsi="Times New Roman" w:cs="Times New Roman"/>
          <w:bCs/>
          <w:sz w:val="24"/>
          <w:szCs w:val="24"/>
        </w:rPr>
      </w:pPr>
      <w:r w:rsidRPr="00B311EA">
        <w:rPr>
          <w:rFonts w:ascii="Times New Roman" w:hAnsi="Times New Roman" w:cs="Times New Roman"/>
          <w:bCs/>
          <w:sz w:val="24"/>
          <w:szCs w:val="24"/>
        </w:rPr>
        <w:t>Grobljem se upravlja na način kojim se iskazuje poštovanje prema umrlim osobama koje na njemu počivaju.</w:t>
      </w:r>
    </w:p>
    <w:p w14:paraId="0E7C8F1F" w14:textId="599ABC67" w:rsidR="006B7A44" w:rsidRPr="00B311EA" w:rsidRDefault="006B7A44" w:rsidP="00972A3D">
      <w:pPr>
        <w:pStyle w:val="Odlomakpopisa"/>
        <w:numPr>
          <w:ilvl w:val="0"/>
          <w:numId w:val="18"/>
        </w:numPr>
        <w:spacing w:after="0"/>
        <w:jc w:val="both"/>
        <w:rPr>
          <w:rFonts w:ascii="Times New Roman" w:hAnsi="Times New Roman" w:cs="Times New Roman"/>
          <w:bCs/>
          <w:sz w:val="24"/>
          <w:szCs w:val="24"/>
        </w:rPr>
      </w:pPr>
      <w:r w:rsidRPr="00B311EA">
        <w:rPr>
          <w:rFonts w:ascii="Times New Roman" w:hAnsi="Times New Roman" w:cs="Times New Roman"/>
          <w:bCs/>
          <w:sz w:val="24"/>
          <w:szCs w:val="24"/>
        </w:rPr>
        <w:t>Grobljem se upravlja na način koji odgovara tehničkim i sanitarnim uvjetima, pri čemu treba voditi računa o zaštiti okoliša, a osobito o krajobraznim i estetskim vrijednostima područja na kojem se groblje nalazi.</w:t>
      </w:r>
    </w:p>
    <w:p w14:paraId="3F1AF178" w14:textId="3C8F9F70" w:rsidR="00F13D52" w:rsidRPr="00B311EA" w:rsidRDefault="006B7A44" w:rsidP="00972A3D">
      <w:pPr>
        <w:pStyle w:val="Odlomakpopisa"/>
        <w:numPr>
          <w:ilvl w:val="0"/>
          <w:numId w:val="18"/>
        </w:numPr>
        <w:spacing w:after="0"/>
        <w:jc w:val="both"/>
        <w:rPr>
          <w:rFonts w:ascii="Times New Roman" w:hAnsi="Times New Roman" w:cs="Times New Roman"/>
          <w:bCs/>
          <w:sz w:val="24"/>
          <w:szCs w:val="24"/>
        </w:rPr>
      </w:pPr>
      <w:r w:rsidRPr="00B311EA">
        <w:rPr>
          <w:rFonts w:ascii="Times New Roman" w:hAnsi="Times New Roman" w:cs="Times New Roman"/>
          <w:bCs/>
          <w:sz w:val="24"/>
          <w:szCs w:val="24"/>
        </w:rPr>
        <w:t>Upravitelj groblja obvezan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6CE46A18" w14:textId="77777777" w:rsidR="006B0A4E" w:rsidRPr="00B311EA" w:rsidRDefault="006B0A4E" w:rsidP="006B0A4E">
      <w:pPr>
        <w:pStyle w:val="Odlomakpopisa"/>
        <w:spacing w:after="0"/>
        <w:jc w:val="both"/>
        <w:rPr>
          <w:rFonts w:ascii="Times New Roman" w:hAnsi="Times New Roman" w:cs="Times New Roman"/>
          <w:bCs/>
          <w:sz w:val="24"/>
          <w:szCs w:val="24"/>
        </w:rPr>
      </w:pPr>
    </w:p>
    <w:p w14:paraId="5D227982" w14:textId="5785BC7F" w:rsidR="004E0F23" w:rsidRPr="00B311EA" w:rsidRDefault="004E0F23" w:rsidP="006B0A4E">
      <w:pPr>
        <w:spacing w:after="0"/>
        <w:jc w:val="center"/>
        <w:rPr>
          <w:rFonts w:ascii="Times New Roman" w:hAnsi="Times New Roman" w:cs="Times New Roman"/>
          <w:b/>
          <w:sz w:val="24"/>
          <w:szCs w:val="24"/>
        </w:rPr>
      </w:pPr>
      <w:r w:rsidRPr="00B311EA">
        <w:rPr>
          <w:rFonts w:ascii="Times New Roman" w:hAnsi="Times New Roman" w:cs="Times New Roman"/>
          <w:b/>
          <w:sz w:val="24"/>
          <w:szCs w:val="24"/>
        </w:rPr>
        <w:t xml:space="preserve">Članak </w:t>
      </w:r>
      <w:r w:rsidR="005C5050" w:rsidRPr="00B311EA">
        <w:rPr>
          <w:rFonts w:ascii="Times New Roman" w:hAnsi="Times New Roman" w:cs="Times New Roman"/>
          <w:b/>
          <w:sz w:val="24"/>
          <w:szCs w:val="24"/>
        </w:rPr>
        <w:t>2</w:t>
      </w:r>
      <w:r w:rsidR="00372B47" w:rsidRPr="00B311EA">
        <w:rPr>
          <w:rFonts w:ascii="Times New Roman" w:hAnsi="Times New Roman" w:cs="Times New Roman"/>
          <w:b/>
          <w:sz w:val="24"/>
          <w:szCs w:val="24"/>
        </w:rPr>
        <w:t>6</w:t>
      </w:r>
      <w:r w:rsidRPr="00B311EA">
        <w:rPr>
          <w:rFonts w:ascii="Times New Roman" w:hAnsi="Times New Roman" w:cs="Times New Roman"/>
          <w:b/>
          <w:sz w:val="24"/>
          <w:szCs w:val="24"/>
        </w:rPr>
        <w:t>.</w:t>
      </w:r>
    </w:p>
    <w:p w14:paraId="0E9C5F0D" w14:textId="77777777" w:rsidR="004E0F23" w:rsidRPr="00B311EA" w:rsidRDefault="004E0F23" w:rsidP="006B0A4E">
      <w:pPr>
        <w:spacing w:after="0"/>
        <w:rPr>
          <w:rFonts w:ascii="Times New Roman" w:hAnsi="Times New Roman" w:cs="Times New Roman"/>
          <w:sz w:val="24"/>
          <w:szCs w:val="24"/>
        </w:rPr>
      </w:pPr>
      <w:r w:rsidRPr="00B311EA">
        <w:rPr>
          <w:rFonts w:ascii="Times New Roman" w:hAnsi="Times New Roman" w:cs="Times New Roman"/>
          <w:sz w:val="24"/>
          <w:szCs w:val="24"/>
        </w:rPr>
        <w:tab/>
        <w:t>Upravitelj groblja obvezan je:</w:t>
      </w:r>
    </w:p>
    <w:p w14:paraId="1FF71BA3" w14:textId="1A0E4F3B" w:rsidR="004E0F23" w:rsidRPr="00B311EA" w:rsidRDefault="004E0F23" w:rsidP="006B0A4E">
      <w:pPr>
        <w:numPr>
          <w:ilvl w:val="0"/>
          <w:numId w:val="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B311EA">
        <w:rPr>
          <w:rFonts w:ascii="Times New Roman" w:hAnsi="Times New Roman" w:cs="Times New Roman"/>
          <w:sz w:val="24"/>
          <w:szCs w:val="24"/>
        </w:rPr>
        <w:t>upravljati grobljem pažnjom dobrog gospodara</w:t>
      </w:r>
    </w:p>
    <w:p w14:paraId="65EC129B" w14:textId="3202530A" w:rsidR="004E0F23" w:rsidRPr="00B311EA" w:rsidRDefault="004E0F23" w:rsidP="006B0A4E">
      <w:pPr>
        <w:numPr>
          <w:ilvl w:val="0"/>
          <w:numId w:val="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B311EA">
        <w:rPr>
          <w:rFonts w:ascii="Times New Roman" w:hAnsi="Times New Roman" w:cs="Times New Roman"/>
          <w:sz w:val="24"/>
          <w:szCs w:val="24"/>
        </w:rPr>
        <w:t xml:space="preserve">osigurati uređenje i održavanje groblja na način da ne narušava pijetet prema umrlim osobama </w:t>
      </w:r>
    </w:p>
    <w:p w14:paraId="2C92AEB5" w14:textId="45F3A546" w:rsidR="004E0F23" w:rsidRPr="00B311EA" w:rsidRDefault="00E87F40" w:rsidP="006B0A4E">
      <w:pPr>
        <w:numPr>
          <w:ilvl w:val="0"/>
          <w:numId w:val="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B311EA">
        <w:rPr>
          <w:rFonts w:ascii="Times New Roman" w:hAnsi="Times New Roman" w:cs="Times New Roman"/>
          <w:sz w:val="24"/>
          <w:szCs w:val="24"/>
        </w:rPr>
        <w:t>poduzimati mjere iz svoje nadležnosti kako bi se osigurala grobna mjesta</w:t>
      </w:r>
      <w:r w:rsidR="009A2346" w:rsidRPr="00B311EA">
        <w:rPr>
          <w:rFonts w:ascii="Times New Roman" w:hAnsi="Times New Roman" w:cs="Times New Roman"/>
          <w:sz w:val="24"/>
          <w:szCs w:val="24"/>
        </w:rPr>
        <w:t>.</w:t>
      </w:r>
    </w:p>
    <w:p w14:paraId="1EAAF2A7" w14:textId="77777777" w:rsidR="00FD56C8" w:rsidRPr="00B311EA" w:rsidRDefault="00FD56C8" w:rsidP="006B0A4E">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395A7964" w14:textId="68B4A498" w:rsidR="000A27E8" w:rsidRPr="00B311EA" w:rsidRDefault="004E0F23" w:rsidP="006B0A4E">
      <w:pPr>
        <w:spacing w:after="0"/>
        <w:jc w:val="center"/>
        <w:rPr>
          <w:rFonts w:ascii="Times New Roman" w:hAnsi="Times New Roman" w:cs="Times New Roman"/>
          <w:b/>
          <w:bCs/>
          <w:sz w:val="24"/>
          <w:szCs w:val="24"/>
        </w:rPr>
      </w:pPr>
      <w:bookmarkStart w:id="5" w:name="_Hlk223612517"/>
      <w:r w:rsidRPr="00B311EA">
        <w:rPr>
          <w:rFonts w:ascii="Times New Roman" w:hAnsi="Times New Roman" w:cs="Times New Roman"/>
          <w:b/>
          <w:bCs/>
          <w:sz w:val="24"/>
          <w:szCs w:val="24"/>
        </w:rPr>
        <w:t xml:space="preserve">Članak </w:t>
      </w:r>
      <w:r w:rsidR="005C5050" w:rsidRPr="00B311EA">
        <w:rPr>
          <w:rFonts w:ascii="Times New Roman" w:hAnsi="Times New Roman" w:cs="Times New Roman"/>
          <w:b/>
          <w:bCs/>
          <w:sz w:val="24"/>
          <w:szCs w:val="24"/>
        </w:rPr>
        <w:t>2</w:t>
      </w:r>
      <w:r w:rsidR="00372B47" w:rsidRPr="00B311EA">
        <w:rPr>
          <w:rFonts w:ascii="Times New Roman" w:hAnsi="Times New Roman" w:cs="Times New Roman"/>
          <w:b/>
          <w:bCs/>
          <w:sz w:val="24"/>
          <w:szCs w:val="24"/>
        </w:rPr>
        <w:t>7</w:t>
      </w:r>
      <w:r w:rsidRPr="00B311EA">
        <w:rPr>
          <w:rFonts w:ascii="Times New Roman" w:hAnsi="Times New Roman" w:cs="Times New Roman"/>
          <w:b/>
          <w:bCs/>
          <w:sz w:val="24"/>
          <w:szCs w:val="24"/>
        </w:rPr>
        <w:t>.</w:t>
      </w:r>
    </w:p>
    <w:p w14:paraId="3FD11821" w14:textId="1F003F86" w:rsidR="006C53A1" w:rsidRPr="00B311EA" w:rsidRDefault="000A27E8" w:rsidP="006C53A1">
      <w:pPr>
        <w:pStyle w:val="Odlomakpopisa"/>
        <w:numPr>
          <w:ilvl w:val="0"/>
          <w:numId w:val="24"/>
        </w:numPr>
        <w:spacing w:after="0"/>
        <w:jc w:val="both"/>
        <w:rPr>
          <w:rFonts w:ascii="Times New Roman" w:hAnsi="Times New Roman" w:cs="Times New Roman"/>
          <w:sz w:val="24"/>
          <w:szCs w:val="24"/>
        </w:rPr>
      </w:pPr>
      <w:r w:rsidRPr="00B311EA">
        <w:rPr>
          <w:rFonts w:ascii="Times New Roman" w:hAnsi="Times New Roman" w:cs="Times New Roman"/>
          <w:sz w:val="24"/>
          <w:szCs w:val="24"/>
        </w:rPr>
        <w:t>Upravitelj groblja vodi grobni očevidnik o ukopu svih umrlih osoba na grobljima sukladno Zakonu o grobljima.</w:t>
      </w:r>
      <w:r w:rsidR="000A5489" w:rsidRPr="00B311EA">
        <w:rPr>
          <w:rFonts w:ascii="Times New Roman" w:hAnsi="Times New Roman" w:cs="Times New Roman"/>
          <w:sz w:val="24"/>
          <w:szCs w:val="24"/>
        </w:rPr>
        <w:t xml:space="preserve"> </w:t>
      </w:r>
    </w:p>
    <w:p w14:paraId="2C54D4A0" w14:textId="427F63D0" w:rsidR="006C53A1" w:rsidRPr="00B311EA" w:rsidRDefault="006C53A1" w:rsidP="00972A3D">
      <w:pPr>
        <w:pStyle w:val="Odlomakpopisa"/>
        <w:numPr>
          <w:ilvl w:val="0"/>
          <w:numId w:val="24"/>
        </w:numPr>
        <w:spacing w:after="0"/>
        <w:jc w:val="both"/>
        <w:rPr>
          <w:rFonts w:ascii="Times New Roman" w:hAnsi="Times New Roman" w:cs="Times New Roman"/>
          <w:sz w:val="24"/>
          <w:szCs w:val="24"/>
        </w:rPr>
      </w:pPr>
      <w:r w:rsidRPr="00B311EA">
        <w:rPr>
          <w:rFonts w:ascii="Times New Roman" w:hAnsi="Times New Roman" w:cs="Times New Roman"/>
          <w:sz w:val="24"/>
          <w:szCs w:val="24"/>
        </w:rPr>
        <w:t xml:space="preserve">Upis podataka u grobni očevidnik obavlja za to ovlašteni djelatnik </w:t>
      </w:r>
      <w:r w:rsidR="00103032" w:rsidRPr="00B311EA">
        <w:rPr>
          <w:rFonts w:ascii="Times New Roman" w:hAnsi="Times New Roman" w:cs="Times New Roman"/>
          <w:sz w:val="24"/>
          <w:szCs w:val="24"/>
        </w:rPr>
        <w:t>U</w:t>
      </w:r>
      <w:r w:rsidRPr="00B311EA">
        <w:rPr>
          <w:rFonts w:ascii="Times New Roman" w:hAnsi="Times New Roman" w:cs="Times New Roman"/>
          <w:sz w:val="24"/>
          <w:szCs w:val="24"/>
        </w:rPr>
        <w:t>pravitelja groblja.</w:t>
      </w:r>
    </w:p>
    <w:p w14:paraId="5D3BBBF7" w14:textId="570CEF6E" w:rsidR="004828C9" w:rsidRPr="00B311EA" w:rsidRDefault="006C53A1" w:rsidP="00972A3D">
      <w:pPr>
        <w:pStyle w:val="Odlomakpopisa"/>
        <w:numPr>
          <w:ilvl w:val="0"/>
          <w:numId w:val="24"/>
        </w:numPr>
        <w:spacing w:after="0"/>
        <w:jc w:val="both"/>
        <w:rPr>
          <w:rFonts w:ascii="Times New Roman" w:hAnsi="Times New Roman" w:cs="Times New Roman"/>
          <w:sz w:val="24"/>
          <w:szCs w:val="24"/>
        </w:rPr>
      </w:pPr>
      <w:r w:rsidRPr="00B311EA">
        <w:rPr>
          <w:rFonts w:ascii="Times New Roman" w:hAnsi="Times New Roman" w:cs="Times New Roman"/>
          <w:sz w:val="24"/>
          <w:szCs w:val="24"/>
        </w:rPr>
        <w:t>Upravitelj groblja dužan je, uz svaki grobni očevidnik, voditi registar umrlih osoba</w:t>
      </w:r>
      <w:r w:rsidR="004828C9" w:rsidRPr="00B311EA">
        <w:rPr>
          <w:rFonts w:ascii="Times New Roman" w:hAnsi="Times New Roman" w:cs="Times New Roman"/>
          <w:sz w:val="24"/>
          <w:szCs w:val="24"/>
        </w:rPr>
        <w:t>.</w:t>
      </w:r>
      <w:r w:rsidRPr="00B311EA">
        <w:rPr>
          <w:rFonts w:ascii="Times New Roman" w:hAnsi="Times New Roman" w:cs="Times New Roman"/>
          <w:sz w:val="24"/>
          <w:szCs w:val="24"/>
        </w:rPr>
        <w:t xml:space="preserve"> </w:t>
      </w:r>
    </w:p>
    <w:p w14:paraId="4644279D" w14:textId="264A3F48" w:rsidR="006C53A1" w:rsidRPr="00B311EA" w:rsidRDefault="006C53A1" w:rsidP="00972A3D">
      <w:pPr>
        <w:pStyle w:val="Odlomakpopisa"/>
        <w:numPr>
          <w:ilvl w:val="0"/>
          <w:numId w:val="24"/>
        </w:numPr>
        <w:spacing w:after="0"/>
        <w:jc w:val="both"/>
        <w:rPr>
          <w:rFonts w:ascii="Times New Roman" w:hAnsi="Times New Roman" w:cs="Times New Roman"/>
          <w:sz w:val="24"/>
          <w:szCs w:val="24"/>
        </w:rPr>
      </w:pPr>
      <w:r w:rsidRPr="00B311EA">
        <w:rPr>
          <w:rFonts w:ascii="Times New Roman" w:hAnsi="Times New Roman" w:cs="Times New Roman"/>
          <w:sz w:val="24"/>
          <w:szCs w:val="24"/>
        </w:rPr>
        <w:t>Registar umrlih osoba pohranjuje se i trajno čuva.</w:t>
      </w:r>
    </w:p>
    <w:p w14:paraId="096A6B5A" w14:textId="3767BD01" w:rsidR="004828C9" w:rsidRPr="00B311EA" w:rsidRDefault="004828C9" w:rsidP="00972A3D">
      <w:pPr>
        <w:pStyle w:val="Odlomakpopisa"/>
        <w:numPr>
          <w:ilvl w:val="0"/>
          <w:numId w:val="24"/>
        </w:numPr>
        <w:spacing w:after="0"/>
        <w:jc w:val="both"/>
        <w:rPr>
          <w:rFonts w:ascii="Times New Roman" w:hAnsi="Times New Roman" w:cs="Times New Roman"/>
          <w:sz w:val="24"/>
          <w:szCs w:val="24"/>
        </w:rPr>
      </w:pPr>
      <w:r w:rsidRPr="00B311EA">
        <w:rPr>
          <w:rFonts w:ascii="Times New Roman" w:hAnsi="Times New Roman" w:cs="Times New Roman"/>
          <w:sz w:val="24"/>
          <w:szCs w:val="24"/>
        </w:rPr>
        <w:t>Grobni očevidnik i registar umrlih osoba vode se u digitalnom obliku ili u obliku knjige.</w:t>
      </w:r>
    </w:p>
    <w:bookmarkEnd w:id="5"/>
    <w:p w14:paraId="2BB22577" w14:textId="77777777" w:rsidR="006B0A4E" w:rsidRPr="00B311EA" w:rsidRDefault="006B0A4E" w:rsidP="006B0A4E">
      <w:pPr>
        <w:spacing w:after="0"/>
        <w:jc w:val="both"/>
        <w:rPr>
          <w:rFonts w:ascii="Times New Roman" w:hAnsi="Times New Roman" w:cs="Times New Roman"/>
          <w:sz w:val="24"/>
          <w:szCs w:val="24"/>
        </w:rPr>
      </w:pPr>
    </w:p>
    <w:p w14:paraId="78595703" w14:textId="3310EC9E" w:rsidR="009E2A2E" w:rsidRPr="00B311EA" w:rsidRDefault="009E2A2E" w:rsidP="006B0A4E">
      <w:pPr>
        <w:spacing w:after="0"/>
        <w:jc w:val="center"/>
        <w:rPr>
          <w:rFonts w:ascii="Times New Roman" w:hAnsi="Times New Roman" w:cs="Times New Roman"/>
          <w:b/>
          <w:bCs/>
          <w:sz w:val="24"/>
          <w:szCs w:val="24"/>
        </w:rPr>
      </w:pPr>
      <w:r w:rsidRPr="00B311EA">
        <w:rPr>
          <w:rFonts w:ascii="Times New Roman" w:hAnsi="Times New Roman" w:cs="Times New Roman"/>
          <w:b/>
          <w:bCs/>
          <w:sz w:val="24"/>
          <w:szCs w:val="24"/>
        </w:rPr>
        <w:t xml:space="preserve">Članak </w:t>
      </w:r>
      <w:r w:rsidR="005C5050" w:rsidRPr="00B311EA">
        <w:rPr>
          <w:rFonts w:ascii="Times New Roman" w:hAnsi="Times New Roman" w:cs="Times New Roman"/>
          <w:b/>
          <w:bCs/>
          <w:sz w:val="24"/>
          <w:szCs w:val="24"/>
        </w:rPr>
        <w:t>2</w:t>
      </w:r>
      <w:r w:rsidR="00372B47" w:rsidRPr="00B311EA">
        <w:rPr>
          <w:rFonts w:ascii="Times New Roman" w:hAnsi="Times New Roman" w:cs="Times New Roman"/>
          <w:b/>
          <w:bCs/>
          <w:sz w:val="24"/>
          <w:szCs w:val="24"/>
        </w:rPr>
        <w:t>8</w:t>
      </w:r>
      <w:r w:rsidRPr="00B311EA">
        <w:rPr>
          <w:rFonts w:ascii="Times New Roman" w:hAnsi="Times New Roman" w:cs="Times New Roman"/>
          <w:b/>
          <w:bCs/>
          <w:sz w:val="24"/>
          <w:szCs w:val="24"/>
        </w:rPr>
        <w:t>.</w:t>
      </w:r>
    </w:p>
    <w:p w14:paraId="74F3ECE5" w14:textId="1ECBE357" w:rsidR="00026775" w:rsidRPr="00B311EA" w:rsidRDefault="004E0F23" w:rsidP="006B0A4E">
      <w:pPr>
        <w:spacing w:after="0"/>
        <w:jc w:val="both"/>
        <w:rPr>
          <w:rFonts w:ascii="Times New Roman" w:hAnsi="Times New Roman" w:cs="Times New Roman"/>
          <w:sz w:val="24"/>
          <w:szCs w:val="24"/>
        </w:rPr>
      </w:pPr>
      <w:r w:rsidRPr="00B311EA">
        <w:rPr>
          <w:rFonts w:ascii="Times New Roman" w:hAnsi="Times New Roman" w:cs="Times New Roman"/>
          <w:sz w:val="24"/>
          <w:szCs w:val="24"/>
        </w:rPr>
        <w:t xml:space="preserve">Upravitelj groblja donosi </w:t>
      </w:r>
      <w:r w:rsidR="00B2656F" w:rsidRPr="00B311EA">
        <w:rPr>
          <w:rFonts w:ascii="Times New Roman" w:hAnsi="Times New Roman" w:cs="Times New Roman"/>
          <w:sz w:val="24"/>
          <w:szCs w:val="24"/>
        </w:rPr>
        <w:t>O</w:t>
      </w:r>
      <w:r w:rsidRPr="00B311EA">
        <w:rPr>
          <w:rFonts w:ascii="Times New Roman" w:hAnsi="Times New Roman" w:cs="Times New Roman"/>
          <w:sz w:val="24"/>
          <w:szCs w:val="24"/>
        </w:rPr>
        <w:t>dluku</w:t>
      </w:r>
      <w:r w:rsidRPr="00B311EA">
        <w:rPr>
          <w:rFonts w:ascii="Times New Roman" w:hAnsi="Times New Roman" w:cs="Times New Roman"/>
          <w:color w:val="484848"/>
          <w:sz w:val="24"/>
          <w:szCs w:val="24"/>
          <w:shd w:val="clear" w:color="auto" w:fill="FFFFFF"/>
        </w:rPr>
        <w:t xml:space="preserve"> </w:t>
      </w:r>
      <w:r w:rsidRPr="00B311EA">
        <w:rPr>
          <w:rFonts w:ascii="Times New Roman" w:hAnsi="Times New Roman" w:cs="Times New Roman"/>
          <w:sz w:val="24"/>
          <w:szCs w:val="24"/>
        </w:rPr>
        <w:t>o ponašanju na groblju u kojoj se određuje radno vrijeme groblja i vrijeme ukopa, načini i primjereno vrijeme za obavljanje radova na groblju te pravila ponašanja na groblju koja vrijede za korisnike grobnih mjesta i posjetitelje</w:t>
      </w:r>
      <w:r w:rsidR="00343BFA" w:rsidRPr="00B311EA">
        <w:rPr>
          <w:rFonts w:ascii="Times New Roman" w:hAnsi="Times New Roman" w:cs="Times New Roman"/>
          <w:sz w:val="24"/>
          <w:szCs w:val="24"/>
        </w:rPr>
        <w:t>.</w:t>
      </w:r>
    </w:p>
    <w:p w14:paraId="1FEB1358" w14:textId="51E70DA1" w:rsidR="004F153F" w:rsidRDefault="004F153F" w:rsidP="006B0A4E">
      <w:pPr>
        <w:spacing w:after="0"/>
        <w:jc w:val="both"/>
        <w:rPr>
          <w:rFonts w:ascii="Times New Roman" w:hAnsi="Times New Roman" w:cs="Times New Roman"/>
          <w:sz w:val="24"/>
          <w:szCs w:val="24"/>
        </w:rPr>
      </w:pPr>
    </w:p>
    <w:p w14:paraId="2802BE58" w14:textId="0C4CFC2E" w:rsidR="0003629A" w:rsidRDefault="0003629A" w:rsidP="006B0A4E">
      <w:pPr>
        <w:spacing w:after="0"/>
        <w:jc w:val="both"/>
        <w:rPr>
          <w:rFonts w:ascii="Times New Roman" w:hAnsi="Times New Roman" w:cs="Times New Roman"/>
          <w:sz w:val="24"/>
          <w:szCs w:val="24"/>
        </w:rPr>
      </w:pPr>
    </w:p>
    <w:p w14:paraId="00732BC2" w14:textId="77777777" w:rsidR="0003629A" w:rsidRPr="00B311EA" w:rsidRDefault="0003629A" w:rsidP="006B0A4E">
      <w:pPr>
        <w:spacing w:after="0"/>
        <w:jc w:val="both"/>
        <w:rPr>
          <w:rFonts w:ascii="Times New Roman" w:hAnsi="Times New Roman" w:cs="Times New Roman"/>
          <w:sz w:val="24"/>
          <w:szCs w:val="24"/>
        </w:rPr>
      </w:pPr>
    </w:p>
    <w:p w14:paraId="0AEDD439" w14:textId="0CF8D7B3" w:rsidR="003711CC" w:rsidRPr="00B311EA" w:rsidRDefault="00BB7B87" w:rsidP="006B0A4E">
      <w:pPr>
        <w:spacing w:after="0"/>
        <w:jc w:val="center"/>
        <w:rPr>
          <w:rFonts w:ascii="Times New Roman" w:hAnsi="Times New Roman" w:cs="Times New Roman"/>
          <w:b/>
          <w:bCs/>
          <w:sz w:val="24"/>
          <w:szCs w:val="24"/>
        </w:rPr>
      </w:pPr>
      <w:r w:rsidRPr="00B311EA">
        <w:rPr>
          <w:rFonts w:ascii="Times New Roman" w:hAnsi="Times New Roman" w:cs="Times New Roman"/>
          <w:b/>
          <w:bCs/>
          <w:sz w:val="24"/>
          <w:szCs w:val="24"/>
        </w:rPr>
        <w:t>Članak</w:t>
      </w:r>
      <w:r w:rsidR="00F10631" w:rsidRPr="00B311EA">
        <w:rPr>
          <w:rFonts w:ascii="Times New Roman" w:hAnsi="Times New Roman" w:cs="Times New Roman"/>
          <w:b/>
          <w:bCs/>
          <w:sz w:val="24"/>
          <w:szCs w:val="24"/>
        </w:rPr>
        <w:t xml:space="preserve"> </w:t>
      </w:r>
      <w:r w:rsidR="00C9091B" w:rsidRPr="00B311EA">
        <w:rPr>
          <w:rFonts w:ascii="Times New Roman" w:hAnsi="Times New Roman" w:cs="Times New Roman"/>
          <w:b/>
          <w:bCs/>
          <w:sz w:val="24"/>
          <w:szCs w:val="24"/>
        </w:rPr>
        <w:t>2</w:t>
      </w:r>
      <w:r w:rsidR="00372B47" w:rsidRPr="00B311EA">
        <w:rPr>
          <w:rFonts w:ascii="Times New Roman" w:hAnsi="Times New Roman" w:cs="Times New Roman"/>
          <w:b/>
          <w:bCs/>
          <w:sz w:val="24"/>
          <w:szCs w:val="24"/>
        </w:rPr>
        <w:t>9</w:t>
      </w:r>
      <w:r w:rsidR="00F10631" w:rsidRPr="00B311EA">
        <w:rPr>
          <w:rFonts w:ascii="Times New Roman" w:hAnsi="Times New Roman" w:cs="Times New Roman"/>
          <w:b/>
          <w:bCs/>
          <w:sz w:val="24"/>
          <w:szCs w:val="24"/>
        </w:rPr>
        <w:t>.</w:t>
      </w:r>
    </w:p>
    <w:p w14:paraId="42B1BF07" w14:textId="7394CEDE" w:rsidR="00620228" w:rsidRPr="00B311EA" w:rsidRDefault="005C469F" w:rsidP="00972A3D">
      <w:pPr>
        <w:pStyle w:val="Odlomakpopisa"/>
        <w:numPr>
          <w:ilvl w:val="0"/>
          <w:numId w:val="19"/>
        </w:numPr>
        <w:spacing w:after="0"/>
        <w:jc w:val="both"/>
        <w:rPr>
          <w:rFonts w:ascii="Times New Roman" w:hAnsi="Times New Roman" w:cs="Times New Roman"/>
          <w:sz w:val="24"/>
          <w:szCs w:val="24"/>
        </w:rPr>
      </w:pPr>
      <w:r w:rsidRPr="00B311EA">
        <w:rPr>
          <w:rFonts w:ascii="Times New Roman" w:hAnsi="Times New Roman" w:cs="Times New Roman"/>
          <w:sz w:val="24"/>
          <w:szCs w:val="24"/>
        </w:rPr>
        <w:t xml:space="preserve">Za izvođenje radova na grobnom mjestu potrebna je suglasnost Upravitelja groblja. </w:t>
      </w:r>
      <w:r w:rsidR="00620228" w:rsidRPr="00B311EA">
        <w:rPr>
          <w:rFonts w:ascii="Times New Roman" w:hAnsi="Times New Roman" w:cs="Times New Roman"/>
          <w:sz w:val="24"/>
          <w:szCs w:val="24"/>
        </w:rPr>
        <w:t>Za izdavanje suglasnosti iz stavka 1. ovoga članka korisnik grobnog mjesta obvezan je priložiti:</w:t>
      </w:r>
    </w:p>
    <w:p w14:paraId="37FA51B4" w14:textId="7DAEB3F9" w:rsidR="00620228" w:rsidRPr="00B311EA" w:rsidRDefault="00620228" w:rsidP="00972A3D">
      <w:pPr>
        <w:pStyle w:val="Odlomakpopisa"/>
        <w:numPr>
          <w:ilvl w:val="0"/>
          <w:numId w:val="20"/>
        </w:numPr>
        <w:spacing w:after="0"/>
        <w:jc w:val="both"/>
        <w:rPr>
          <w:rFonts w:ascii="Times New Roman" w:hAnsi="Times New Roman" w:cs="Times New Roman"/>
          <w:sz w:val="24"/>
          <w:szCs w:val="24"/>
        </w:rPr>
      </w:pPr>
      <w:r w:rsidRPr="00B311EA">
        <w:rPr>
          <w:rFonts w:ascii="Times New Roman" w:hAnsi="Times New Roman" w:cs="Times New Roman"/>
          <w:sz w:val="24"/>
          <w:szCs w:val="24"/>
        </w:rPr>
        <w:t>zahtjev za izdavanje suglasnosti vlastoručno potpisan, s naznačenim OIB-om korisnika grobnog mjesta</w:t>
      </w:r>
    </w:p>
    <w:p w14:paraId="191D2EED" w14:textId="29E97CC8" w:rsidR="00620228" w:rsidRPr="00B311EA" w:rsidRDefault="00620228" w:rsidP="00972A3D">
      <w:pPr>
        <w:pStyle w:val="Odlomakpopisa"/>
        <w:numPr>
          <w:ilvl w:val="0"/>
          <w:numId w:val="20"/>
        </w:numPr>
        <w:spacing w:after="0"/>
        <w:jc w:val="both"/>
        <w:rPr>
          <w:rFonts w:ascii="Times New Roman" w:hAnsi="Times New Roman" w:cs="Times New Roman"/>
          <w:sz w:val="24"/>
          <w:szCs w:val="24"/>
        </w:rPr>
      </w:pPr>
      <w:r w:rsidRPr="00B311EA">
        <w:rPr>
          <w:rFonts w:ascii="Times New Roman" w:hAnsi="Times New Roman" w:cs="Times New Roman"/>
          <w:sz w:val="24"/>
          <w:szCs w:val="24"/>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B311EA">
        <w:rPr>
          <w:rFonts w:ascii="Times New Roman" w:hAnsi="Times New Roman" w:cs="Times New Roman"/>
          <w:sz w:val="24"/>
          <w:szCs w:val="24"/>
        </w:rPr>
        <w:t>sukorisnicima</w:t>
      </w:r>
      <w:proofErr w:type="spellEnd"/>
      <w:r w:rsidRPr="00B311EA">
        <w:rPr>
          <w:rFonts w:ascii="Times New Roman" w:hAnsi="Times New Roman" w:cs="Times New Roman"/>
          <w:sz w:val="24"/>
          <w:szCs w:val="24"/>
        </w:rPr>
        <w:t xml:space="preserve"> i</w:t>
      </w:r>
    </w:p>
    <w:p w14:paraId="0F9DE6FC" w14:textId="1E238911" w:rsidR="00620228" w:rsidRPr="00B311EA" w:rsidRDefault="00620228" w:rsidP="00972A3D">
      <w:pPr>
        <w:pStyle w:val="Odlomakpopisa"/>
        <w:numPr>
          <w:ilvl w:val="0"/>
          <w:numId w:val="20"/>
        </w:numPr>
        <w:jc w:val="both"/>
        <w:rPr>
          <w:rFonts w:ascii="Times New Roman" w:hAnsi="Times New Roman" w:cs="Times New Roman"/>
          <w:sz w:val="24"/>
          <w:szCs w:val="24"/>
        </w:rPr>
      </w:pPr>
      <w:r w:rsidRPr="00B311EA">
        <w:rPr>
          <w:rFonts w:ascii="Times New Roman" w:hAnsi="Times New Roman" w:cs="Times New Roman"/>
          <w:sz w:val="24"/>
          <w:szCs w:val="24"/>
        </w:rPr>
        <w:t>dva nacrta gradnje i opremanja grobnog mjesta te nacrte gravure s navedenim dimenzijama ploče i položajem i dimenzijama teksta koji odgovaraju propisanim dimenzijama i po načinu izvođenja u skladu su s okolinom.</w:t>
      </w:r>
    </w:p>
    <w:p w14:paraId="37B2FD75" w14:textId="38CC4692" w:rsidR="00620228" w:rsidRPr="00B311EA" w:rsidRDefault="00620228" w:rsidP="00134909">
      <w:pPr>
        <w:pStyle w:val="Odlomakpopisa"/>
        <w:numPr>
          <w:ilvl w:val="0"/>
          <w:numId w:val="19"/>
        </w:numPr>
        <w:spacing w:after="0"/>
        <w:jc w:val="both"/>
        <w:rPr>
          <w:rFonts w:ascii="Times New Roman" w:hAnsi="Times New Roman" w:cs="Times New Roman"/>
          <w:sz w:val="24"/>
          <w:szCs w:val="24"/>
        </w:rPr>
      </w:pPr>
      <w:r w:rsidRPr="00B311EA">
        <w:rPr>
          <w:rFonts w:ascii="Times New Roman" w:hAnsi="Times New Roman" w:cs="Times New Roman"/>
          <w:sz w:val="24"/>
          <w:szCs w:val="24"/>
        </w:rPr>
        <w:t xml:space="preserve">Upravitelj groblja izdaje suglasnost iz stavka </w:t>
      </w:r>
      <w:r w:rsidR="008708A1" w:rsidRPr="00B311EA">
        <w:rPr>
          <w:rFonts w:ascii="Times New Roman" w:hAnsi="Times New Roman" w:cs="Times New Roman"/>
          <w:sz w:val="24"/>
          <w:szCs w:val="24"/>
        </w:rPr>
        <w:t>1</w:t>
      </w:r>
      <w:r w:rsidRPr="00B311EA">
        <w:rPr>
          <w:rFonts w:ascii="Times New Roman" w:hAnsi="Times New Roman" w:cs="Times New Roman"/>
          <w:sz w:val="24"/>
          <w:szCs w:val="24"/>
        </w:rPr>
        <w:t>. ovoga članka u roku od 60 dana od dana uredno predanog zahtjeva.</w:t>
      </w:r>
    </w:p>
    <w:p w14:paraId="68B235E9" w14:textId="712DA660" w:rsidR="00620228" w:rsidRPr="00B311EA" w:rsidRDefault="00620228" w:rsidP="00134909">
      <w:pPr>
        <w:pStyle w:val="Odlomakpopisa"/>
        <w:numPr>
          <w:ilvl w:val="0"/>
          <w:numId w:val="19"/>
        </w:numPr>
        <w:spacing w:after="0"/>
        <w:jc w:val="both"/>
        <w:rPr>
          <w:rFonts w:ascii="Times New Roman" w:hAnsi="Times New Roman" w:cs="Times New Roman"/>
          <w:sz w:val="24"/>
          <w:szCs w:val="24"/>
        </w:rPr>
      </w:pPr>
      <w:r w:rsidRPr="00B311EA">
        <w:rPr>
          <w:rFonts w:ascii="Times New Roman" w:hAnsi="Times New Roman" w:cs="Times New Roman"/>
          <w:sz w:val="24"/>
          <w:szCs w:val="24"/>
        </w:rPr>
        <w:t xml:space="preserve">Ako </w:t>
      </w:r>
      <w:r w:rsidR="008708A1" w:rsidRPr="00B311EA">
        <w:rPr>
          <w:rFonts w:ascii="Times New Roman" w:hAnsi="Times New Roman" w:cs="Times New Roman"/>
          <w:sz w:val="24"/>
          <w:szCs w:val="24"/>
        </w:rPr>
        <w:t>U</w:t>
      </w:r>
      <w:r w:rsidRPr="00B311EA">
        <w:rPr>
          <w:rFonts w:ascii="Times New Roman" w:hAnsi="Times New Roman" w:cs="Times New Roman"/>
          <w:sz w:val="24"/>
          <w:szCs w:val="24"/>
        </w:rPr>
        <w:t xml:space="preserve">pravitelj groblja ne izda suglasnost u roku iz stavka </w:t>
      </w:r>
      <w:r w:rsidR="000C0B3E">
        <w:rPr>
          <w:rFonts w:ascii="Times New Roman" w:hAnsi="Times New Roman" w:cs="Times New Roman"/>
          <w:sz w:val="24"/>
          <w:szCs w:val="24"/>
        </w:rPr>
        <w:t>2</w:t>
      </w:r>
      <w:r w:rsidRPr="00B311EA">
        <w:rPr>
          <w:rFonts w:ascii="Times New Roman" w:hAnsi="Times New Roman" w:cs="Times New Roman"/>
          <w:sz w:val="24"/>
          <w:szCs w:val="24"/>
        </w:rPr>
        <w:t>. ovoga članka, smatra se da je suglasnost dana, osim ako groblje ili grobno mjesto na kojem će se radovi izvoditi ima status kulturnog dobra ili status dobra od lokalnog značenja.</w:t>
      </w:r>
    </w:p>
    <w:p w14:paraId="17CB25A1" w14:textId="27CDE357" w:rsidR="00620228" w:rsidRPr="00B311EA" w:rsidRDefault="00620228" w:rsidP="00134909">
      <w:pPr>
        <w:pStyle w:val="Odlomakpopisa"/>
        <w:numPr>
          <w:ilvl w:val="0"/>
          <w:numId w:val="19"/>
        </w:numPr>
        <w:spacing w:after="0"/>
        <w:jc w:val="both"/>
        <w:rPr>
          <w:rFonts w:ascii="Times New Roman" w:hAnsi="Times New Roman" w:cs="Times New Roman"/>
          <w:sz w:val="24"/>
          <w:szCs w:val="24"/>
        </w:rPr>
      </w:pPr>
      <w:r w:rsidRPr="00B311EA">
        <w:rPr>
          <w:rFonts w:ascii="Times New Roman" w:hAnsi="Times New Roman" w:cs="Times New Roman"/>
          <w:sz w:val="24"/>
          <w:szCs w:val="24"/>
        </w:rPr>
        <w:t xml:space="preserve">Za izdavanje suglasnosti iz stavka </w:t>
      </w:r>
      <w:r w:rsidR="00B131DE">
        <w:rPr>
          <w:rFonts w:ascii="Times New Roman" w:hAnsi="Times New Roman" w:cs="Times New Roman"/>
          <w:sz w:val="24"/>
          <w:szCs w:val="24"/>
        </w:rPr>
        <w:t>1</w:t>
      </w:r>
      <w:r w:rsidRPr="00B311EA">
        <w:rPr>
          <w:rFonts w:ascii="Times New Roman" w:hAnsi="Times New Roman" w:cs="Times New Roman"/>
          <w:sz w:val="24"/>
          <w:szCs w:val="24"/>
        </w:rPr>
        <w:t xml:space="preserve">. ovoga članka </w:t>
      </w:r>
      <w:r w:rsidR="008708A1" w:rsidRPr="00B311EA">
        <w:rPr>
          <w:rFonts w:ascii="Times New Roman" w:hAnsi="Times New Roman" w:cs="Times New Roman"/>
          <w:sz w:val="24"/>
          <w:szCs w:val="24"/>
        </w:rPr>
        <w:t>U</w:t>
      </w:r>
      <w:r w:rsidRPr="00B311EA">
        <w:rPr>
          <w:rFonts w:ascii="Times New Roman" w:hAnsi="Times New Roman" w:cs="Times New Roman"/>
          <w:sz w:val="24"/>
          <w:szCs w:val="24"/>
        </w:rPr>
        <w:t xml:space="preserve">pravitelj groblja ima pravo naplatiti naknadu čiju visinu određuje </w:t>
      </w:r>
      <w:r w:rsidR="0094577E" w:rsidRPr="00B311EA">
        <w:rPr>
          <w:rFonts w:ascii="Times New Roman" w:hAnsi="Times New Roman" w:cs="Times New Roman"/>
          <w:sz w:val="24"/>
          <w:szCs w:val="24"/>
        </w:rPr>
        <w:t>U</w:t>
      </w:r>
      <w:r w:rsidRPr="00B311EA">
        <w:rPr>
          <w:rFonts w:ascii="Times New Roman" w:hAnsi="Times New Roman" w:cs="Times New Roman"/>
          <w:sz w:val="24"/>
          <w:szCs w:val="24"/>
        </w:rPr>
        <w:t>pravitelj groblja cjenikom.</w:t>
      </w:r>
    </w:p>
    <w:p w14:paraId="0257B20E" w14:textId="4877EDB9" w:rsidR="00FF63FD" w:rsidRDefault="00620228" w:rsidP="00134909">
      <w:pPr>
        <w:pStyle w:val="Odlomakpopisa"/>
        <w:numPr>
          <w:ilvl w:val="0"/>
          <w:numId w:val="19"/>
        </w:numPr>
        <w:spacing w:after="0"/>
        <w:jc w:val="both"/>
        <w:rPr>
          <w:rFonts w:ascii="Times New Roman" w:hAnsi="Times New Roman" w:cs="Times New Roman"/>
          <w:sz w:val="24"/>
          <w:szCs w:val="24"/>
        </w:rPr>
      </w:pPr>
      <w:r w:rsidRPr="00B311EA">
        <w:rPr>
          <w:rFonts w:ascii="Times New Roman" w:hAnsi="Times New Roman" w:cs="Times New Roman"/>
          <w:sz w:val="24"/>
          <w:szCs w:val="24"/>
        </w:rPr>
        <w:t>Za radove na grobljima ili grobnim mjestima koja imaju status kulturnog dobra ili status dobra od lokalnog značenja potrebno je prethodno pribaviti i odobrenje sukladno propisima o zaštiti i očuvanju kulturnih dobara</w:t>
      </w:r>
      <w:r w:rsidR="00FF63FD" w:rsidRPr="00B311EA">
        <w:rPr>
          <w:rFonts w:ascii="Times New Roman" w:hAnsi="Times New Roman" w:cs="Times New Roman"/>
          <w:sz w:val="24"/>
          <w:szCs w:val="24"/>
        </w:rPr>
        <w:t>.</w:t>
      </w:r>
    </w:p>
    <w:p w14:paraId="6EC4FDEB" w14:textId="125951F8" w:rsidR="00CC3B24" w:rsidRPr="00CC3B24" w:rsidRDefault="006B20AF" w:rsidP="00CC3B24">
      <w:pPr>
        <w:pStyle w:val="Odlomakpopisa"/>
        <w:numPr>
          <w:ilvl w:val="0"/>
          <w:numId w:val="19"/>
        </w:numPr>
        <w:jc w:val="both"/>
        <w:rPr>
          <w:rFonts w:ascii="Times New Roman" w:hAnsi="Times New Roman" w:cs="Times New Roman"/>
          <w:sz w:val="24"/>
          <w:szCs w:val="24"/>
        </w:rPr>
      </w:pPr>
      <w:r>
        <w:rPr>
          <w:rFonts w:ascii="Times New Roman" w:hAnsi="Times New Roman" w:cs="Times New Roman"/>
          <w:sz w:val="24"/>
          <w:szCs w:val="24"/>
        </w:rPr>
        <w:t>P</w:t>
      </w:r>
      <w:r w:rsidR="00CC3B24" w:rsidRPr="00CC3B24">
        <w:rPr>
          <w:rFonts w:ascii="Times New Roman" w:hAnsi="Times New Roman" w:cs="Times New Roman"/>
          <w:sz w:val="24"/>
          <w:szCs w:val="24"/>
        </w:rPr>
        <w:t>ravne osobe, obrtnici</w:t>
      </w:r>
      <w:r w:rsidR="00B131DE">
        <w:rPr>
          <w:rFonts w:ascii="Times New Roman" w:hAnsi="Times New Roman" w:cs="Times New Roman"/>
          <w:sz w:val="24"/>
          <w:szCs w:val="24"/>
        </w:rPr>
        <w:t xml:space="preserve">, </w:t>
      </w:r>
      <w:r w:rsidR="00CC3B24" w:rsidRPr="00CC3B24">
        <w:rPr>
          <w:rFonts w:ascii="Times New Roman" w:hAnsi="Times New Roman" w:cs="Times New Roman"/>
          <w:sz w:val="24"/>
          <w:szCs w:val="24"/>
        </w:rPr>
        <w:t xml:space="preserve">osobe koje obavljaju drugu samostalnu djelatnost </w:t>
      </w:r>
      <w:r w:rsidR="00232932">
        <w:rPr>
          <w:rFonts w:ascii="Times New Roman" w:hAnsi="Times New Roman" w:cs="Times New Roman"/>
          <w:sz w:val="24"/>
          <w:szCs w:val="24"/>
        </w:rPr>
        <w:t xml:space="preserve">te izvoditelji radova </w:t>
      </w:r>
      <w:r w:rsidR="00CC3B24" w:rsidRPr="00CC3B24">
        <w:rPr>
          <w:rFonts w:ascii="Times New Roman" w:hAnsi="Times New Roman" w:cs="Times New Roman"/>
          <w:sz w:val="24"/>
          <w:szCs w:val="24"/>
        </w:rPr>
        <w:t>dužn</w:t>
      </w:r>
      <w:r w:rsidR="00232932">
        <w:rPr>
          <w:rFonts w:ascii="Times New Roman" w:hAnsi="Times New Roman" w:cs="Times New Roman"/>
          <w:sz w:val="24"/>
          <w:szCs w:val="24"/>
        </w:rPr>
        <w:t>i</w:t>
      </w:r>
      <w:r w:rsidR="00CC3B24" w:rsidRPr="00CC3B24">
        <w:rPr>
          <w:rFonts w:ascii="Times New Roman" w:hAnsi="Times New Roman" w:cs="Times New Roman"/>
          <w:sz w:val="24"/>
          <w:szCs w:val="24"/>
        </w:rPr>
        <w:t xml:space="preserve"> su pridržavati se odredaba Odluke o ponašanju na groblju Upravitelja groblja.</w:t>
      </w:r>
    </w:p>
    <w:p w14:paraId="1C4EFF5F" w14:textId="77777777" w:rsidR="00557145" w:rsidRPr="00B311EA" w:rsidRDefault="00557145" w:rsidP="00557145">
      <w:pPr>
        <w:pStyle w:val="Odlomakpopisa"/>
        <w:spacing w:after="0"/>
        <w:jc w:val="both"/>
        <w:rPr>
          <w:rFonts w:ascii="Times New Roman" w:hAnsi="Times New Roman" w:cs="Times New Roman"/>
          <w:sz w:val="24"/>
          <w:szCs w:val="24"/>
        </w:rPr>
      </w:pPr>
    </w:p>
    <w:p w14:paraId="16A13707" w14:textId="50CD0C56" w:rsidR="00986BF2" w:rsidRPr="00B311EA" w:rsidRDefault="00CA3A4D" w:rsidP="00FF63FD">
      <w:pPr>
        <w:shd w:val="clear" w:color="auto" w:fill="FFFFFF"/>
        <w:spacing w:after="0" w:line="276" w:lineRule="auto"/>
        <w:jc w:val="center"/>
        <w:textAlignment w:val="baseline"/>
        <w:rPr>
          <w:rFonts w:ascii="Times New Roman" w:eastAsia="Times New Roman" w:hAnsi="Times New Roman" w:cs="Times New Roman"/>
          <w:b/>
          <w:bCs/>
          <w:sz w:val="24"/>
          <w:szCs w:val="24"/>
          <w:lang w:eastAsia="hr-HR"/>
        </w:rPr>
      </w:pPr>
      <w:r w:rsidRPr="00B311EA">
        <w:rPr>
          <w:rFonts w:ascii="Times New Roman" w:eastAsia="Times New Roman" w:hAnsi="Times New Roman" w:cs="Times New Roman"/>
          <w:b/>
          <w:bCs/>
          <w:color w:val="000000"/>
          <w:sz w:val="24"/>
          <w:szCs w:val="24"/>
          <w:lang w:eastAsia="hr-HR"/>
        </w:rPr>
        <w:t xml:space="preserve">Članak </w:t>
      </w:r>
      <w:r w:rsidR="00372B47" w:rsidRPr="00B311EA">
        <w:rPr>
          <w:rFonts w:ascii="Times New Roman" w:eastAsia="Times New Roman" w:hAnsi="Times New Roman" w:cs="Times New Roman"/>
          <w:b/>
          <w:bCs/>
          <w:color w:val="000000"/>
          <w:sz w:val="24"/>
          <w:szCs w:val="24"/>
          <w:lang w:eastAsia="hr-HR"/>
        </w:rPr>
        <w:t>30</w:t>
      </w:r>
      <w:r w:rsidR="007B311A" w:rsidRPr="00B311EA">
        <w:rPr>
          <w:rFonts w:ascii="Times New Roman" w:eastAsia="Times New Roman" w:hAnsi="Times New Roman" w:cs="Times New Roman"/>
          <w:b/>
          <w:bCs/>
          <w:color w:val="000000"/>
          <w:sz w:val="24"/>
          <w:szCs w:val="24"/>
          <w:lang w:eastAsia="hr-HR"/>
        </w:rPr>
        <w:t>.</w:t>
      </w:r>
      <w:r w:rsidRPr="00B311EA">
        <w:rPr>
          <w:rFonts w:ascii="Times New Roman" w:eastAsia="Times New Roman" w:hAnsi="Times New Roman" w:cs="Times New Roman"/>
          <w:b/>
          <w:bCs/>
          <w:color w:val="000000"/>
          <w:sz w:val="24"/>
          <w:szCs w:val="24"/>
          <w:lang w:eastAsia="hr-HR"/>
        </w:rPr>
        <w:t> </w:t>
      </w:r>
    </w:p>
    <w:p w14:paraId="1C04E27A" w14:textId="113DF6D0" w:rsidR="00CA3A4D" w:rsidRPr="00B311EA" w:rsidRDefault="00C17073" w:rsidP="00C17073">
      <w:pPr>
        <w:shd w:val="clear" w:color="auto" w:fill="FFFFFF"/>
        <w:spacing w:after="0" w:line="276" w:lineRule="auto"/>
        <w:ind w:left="284"/>
        <w:jc w:val="both"/>
        <w:textAlignment w:val="baseline"/>
        <w:rPr>
          <w:rFonts w:ascii="Times New Roman" w:eastAsia="Times New Roman" w:hAnsi="Times New Roman" w:cs="Times New Roman"/>
          <w:b/>
          <w:bCs/>
          <w:sz w:val="24"/>
          <w:szCs w:val="24"/>
          <w:lang w:eastAsia="hr-HR"/>
        </w:rPr>
      </w:pPr>
      <w:r w:rsidRPr="00B311EA">
        <w:rPr>
          <w:rFonts w:ascii="Times New Roman" w:eastAsia="Times New Roman" w:hAnsi="Times New Roman" w:cs="Times New Roman"/>
          <w:color w:val="000000"/>
          <w:sz w:val="24"/>
          <w:szCs w:val="24"/>
          <w:lang w:eastAsia="hr-HR"/>
        </w:rPr>
        <w:t xml:space="preserve">1) </w:t>
      </w:r>
      <w:r w:rsidR="00CA3A4D" w:rsidRPr="00B311EA">
        <w:rPr>
          <w:rFonts w:ascii="Times New Roman" w:eastAsia="Times New Roman" w:hAnsi="Times New Roman" w:cs="Times New Roman"/>
          <w:color w:val="000000"/>
          <w:sz w:val="24"/>
          <w:szCs w:val="24"/>
          <w:lang w:eastAsia="hr-HR"/>
        </w:rPr>
        <w:t>Na grobljima zabranjeno je: </w:t>
      </w:r>
    </w:p>
    <w:p w14:paraId="38F41982" w14:textId="07AA5B6F" w:rsidR="00056407" w:rsidRPr="00B311EA" w:rsidRDefault="00056407" w:rsidP="00C17073">
      <w:pPr>
        <w:pStyle w:val="Tijeloteksta"/>
        <w:numPr>
          <w:ilvl w:val="0"/>
          <w:numId w:val="32"/>
        </w:numPr>
        <w:spacing w:before="1"/>
        <w:ind w:right="293"/>
        <w:jc w:val="both"/>
        <w:rPr>
          <w:rFonts w:ascii="Times New Roman" w:hAnsi="Times New Roman" w:cs="Times New Roman"/>
        </w:rPr>
      </w:pPr>
      <w:r w:rsidRPr="00B311EA">
        <w:rPr>
          <w:rFonts w:ascii="Times New Roman" w:hAnsi="Times New Roman" w:cs="Times New Roman"/>
        </w:rPr>
        <w:t>opremom i uređajima grobnog mjesta vrijeđati nacionalne, vjerske ili moralne osjećaje građana; vrijeđati vrijednosti obrambenog Domovinskog rata ili na bilo koji način veličati agresiju na Republiku Hrvatsku ili oružanu pobunu protiv Republike Hrvatske tijekom Domovinskog rata ili sudionike u toj pobuni; na bilo koji način povrijediti uspomenu na umrlu osobu</w:t>
      </w:r>
    </w:p>
    <w:p w14:paraId="07835DC8" w14:textId="7C67F4E7" w:rsidR="00056407" w:rsidRPr="00B311EA" w:rsidRDefault="00056407" w:rsidP="00C17073">
      <w:pPr>
        <w:pStyle w:val="Tijeloteksta"/>
        <w:numPr>
          <w:ilvl w:val="0"/>
          <w:numId w:val="32"/>
        </w:numPr>
        <w:spacing w:before="1"/>
        <w:ind w:right="293"/>
        <w:jc w:val="both"/>
        <w:rPr>
          <w:rFonts w:ascii="Times New Roman" w:hAnsi="Times New Roman" w:cs="Times New Roman"/>
        </w:rPr>
      </w:pPr>
      <w:r w:rsidRPr="00B311EA">
        <w:rPr>
          <w:rFonts w:ascii="Times New Roman" w:hAnsi="Times New Roman" w:cs="Times New Roman"/>
        </w:rPr>
        <w:t>ulaziti u mrtvačnicu u vrijeme koje nije predviđeno za sahrane, izlaganje i ispraćaj pokojnika</w:t>
      </w:r>
    </w:p>
    <w:p w14:paraId="55B1750E" w14:textId="04F937FF" w:rsidR="00056407" w:rsidRPr="00B311EA" w:rsidRDefault="00056407" w:rsidP="00C17073">
      <w:pPr>
        <w:pStyle w:val="Tijeloteksta"/>
        <w:numPr>
          <w:ilvl w:val="0"/>
          <w:numId w:val="32"/>
        </w:numPr>
        <w:spacing w:before="1"/>
        <w:ind w:right="293"/>
        <w:jc w:val="both"/>
        <w:rPr>
          <w:rFonts w:ascii="Times New Roman" w:hAnsi="Times New Roman" w:cs="Times New Roman"/>
        </w:rPr>
      </w:pPr>
      <w:r w:rsidRPr="00B311EA">
        <w:rPr>
          <w:rFonts w:ascii="Times New Roman" w:hAnsi="Times New Roman" w:cs="Times New Roman"/>
        </w:rPr>
        <w:t>gaziti po grobnim mjestima, oštećivati grobna mjesta, spomenike, nadgrobne znakove, klupe, ograde te ostale objekte i uređaje</w:t>
      </w:r>
    </w:p>
    <w:p w14:paraId="13E48B28" w14:textId="79683D25" w:rsidR="00056407" w:rsidRPr="00B311EA" w:rsidRDefault="00056407" w:rsidP="00C17073">
      <w:pPr>
        <w:pStyle w:val="Tijeloteksta"/>
        <w:numPr>
          <w:ilvl w:val="0"/>
          <w:numId w:val="32"/>
        </w:numPr>
        <w:spacing w:before="1"/>
        <w:ind w:right="293"/>
        <w:jc w:val="both"/>
        <w:rPr>
          <w:rFonts w:ascii="Times New Roman" w:hAnsi="Times New Roman" w:cs="Times New Roman"/>
        </w:rPr>
      </w:pPr>
      <w:r w:rsidRPr="00B311EA">
        <w:rPr>
          <w:rFonts w:ascii="Times New Roman" w:hAnsi="Times New Roman" w:cs="Times New Roman"/>
        </w:rPr>
        <w:t>onečišćivati grobna mjesta, nadgrobne spomenike, putove, zelene površine, staze i uređaje</w:t>
      </w:r>
    </w:p>
    <w:p w14:paraId="41BB34AE" w14:textId="7A17AA46" w:rsidR="00056407" w:rsidRPr="00B311EA" w:rsidRDefault="00056407" w:rsidP="00C17073">
      <w:pPr>
        <w:pStyle w:val="Tijeloteksta"/>
        <w:numPr>
          <w:ilvl w:val="0"/>
          <w:numId w:val="32"/>
        </w:numPr>
        <w:spacing w:before="1"/>
        <w:ind w:right="293"/>
        <w:jc w:val="both"/>
        <w:rPr>
          <w:rFonts w:ascii="Times New Roman" w:hAnsi="Times New Roman" w:cs="Times New Roman"/>
        </w:rPr>
      </w:pPr>
      <w:r w:rsidRPr="00B311EA">
        <w:rPr>
          <w:rFonts w:ascii="Times New Roman" w:hAnsi="Times New Roman" w:cs="Times New Roman"/>
        </w:rPr>
        <w:t>uništava</w:t>
      </w:r>
      <w:r w:rsidR="00C81D60">
        <w:rPr>
          <w:rFonts w:ascii="Times New Roman" w:hAnsi="Times New Roman" w:cs="Times New Roman"/>
        </w:rPr>
        <w:t>ti</w:t>
      </w:r>
      <w:r w:rsidRPr="00B311EA">
        <w:rPr>
          <w:rFonts w:ascii="Times New Roman" w:hAnsi="Times New Roman" w:cs="Times New Roman"/>
        </w:rPr>
        <w:t xml:space="preserve"> zelen</w:t>
      </w:r>
      <w:r w:rsidR="00BF5BAA">
        <w:rPr>
          <w:rFonts w:ascii="Times New Roman" w:hAnsi="Times New Roman" w:cs="Times New Roman"/>
        </w:rPr>
        <w:t>e</w:t>
      </w:r>
      <w:r w:rsidRPr="00B311EA">
        <w:rPr>
          <w:rFonts w:ascii="Times New Roman" w:hAnsi="Times New Roman" w:cs="Times New Roman"/>
        </w:rPr>
        <w:t xml:space="preserve"> površin</w:t>
      </w:r>
      <w:r w:rsidR="00BF5BAA">
        <w:rPr>
          <w:rFonts w:ascii="Times New Roman" w:hAnsi="Times New Roman" w:cs="Times New Roman"/>
        </w:rPr>
        <w:t>e</w:t>
      </w:r>
    </w:p>
    <w:p w14:paraId="45E0C510" w14:textId="16B74531" w:rsidR="00056407" w:rsidRPr="00B311EA" w:rsidRDefault="00056407" w:rsidP="00C17073">
      <w:pPr>
        <w:pStyle w:val="Tijeloteksta"/>
        <w:numPr>
          <w:ilvl w:val="0"/>
          <w:numId w:val="32"/>
        </w:numPr>
        <w:spacing w:before="1"/>
        <w:ind w:right="293"/>
        <w:jc w:val="both"/>
        <w:rPr>
          <w:rFonts w:ascii="Times New Roman" w:hAnsi="Times New Roman" w:cs="Times New Roman"/>
        </w:rPr>
      </w:pPr>
      <w:r w:rsidRPr="00B311EA">
        <w:rPr>
          <w:rFonts w:ascii="Times New Roman" w:hAnsi="Times New Roman" w:cs="Times New Roman"/>
        </w:rPr>
        <w:t>ukapati posmrtne ostatke životinja</w:t>
      </w:r>
    </w:p>
    <w:p w14:paraId="5AF4C616" w14:textId="08E62C55" w:rsidR="00056407" w:rsidRPr="00B311EA" w:rsidRDefault="00056407" w:rsidP="00C17073">
      <w:pPr>
        <w:pStyle w:val="Tijeloteksta"/>
        <w:numPr>
          <w:ilvl w:val="0"/>
          <w:numId w:val="32"/>
        </w:numPr>
        <w:spacing w:before="1"/>
        <w:ind w:right="293"/>
        <w:jc w:val="both"/>
        <w:rPr>
          <w:rFonts w:ascii="Times New Roman" w:hAnsi="Times New Roman" w:cs="Times New Roman"/>
        </w:rPr>
      </w:pPr>
      <w:r w:rsidRPr="00B311EA">
        <w:rPr>
          <w:rFonts w:ascii="Times New Roman" w:hAnsi="Times New Roman" w:cs="Times New Roman"/>
        </w:rPr>
        <w:t>obavljati trgovinu na otvorenom prostoru unutar groblja</w:t>
      </w:r>
    </w:p>
    <w:p w14:paraId="7B601A92" w14:textId="013F6CCF" w:rsidR="00056407" w:rsidRPr="00B311EA" w:rsidRDefault="00056407" w:rsidP="00C17073">
      <w:pPr>
        <w:pStyle w:val="Tijeloteksta"/>
        <w:numPr>
          <w:ilvl w:val="0"/>
          <w:numId w:val="32"/>
        </w:numPr>
        <w:spacing w:before="1"/>
        <w:ind w:right="293"/>
        <w:jc w:val="both"/>
        <w:rPr>
          <w:rFonts w:ascii="Times New Roman" w:hAnsi="Times New Roman" w:cs="Times New Roman"/>
        </w:rPr>
      </w:pPr>
      <w:r w:rsidRPr="00B311EA">
        <w:rPr>
          <w:rFonts w:ascii="Times New Roman" w:hAnsi="Times New Roman" w:cs="Times New Roman"/>
        </w:rPr>
        <w:t>postavljati neprikladne slike, natpise i reklamne materijale bilo koje vrste</w:t>
      </w:r>
    </w:p>
    <w:p w14:paraId="30E8586A" w14:textId="582B4AAB" w:rsidR="00056407" w:rsidRPr="00B311EA" w:rsidRDefault="00056407" w:rsidP="00C17073">
      <w:pPr>
        <w:pStyle w:val="Tijeloteksta"/>
        <w:numPr>
          <w:ilvl w:val="0"/>
          <w:numId w:val="32"/>
        </w:numPr>
        <w:spacing w:before="1"/>
        <w:ind w:right="293"/>
        <w:jc w:val="both"/>
        <w:rPr>
          <w:rFonts w:ascii="Times New Roman" w:hAnsi="Times New Roman" w:cs="Times New Roman"/>
        </w:rPr>
      </w:pPr>
      <w:r w:rsidRPr="00B311EA">
        <w:rPr>
          <w:rFonts w:ascii="Times New Roman" w:hAnsi="Times New Roman" w:cs="Times New Roman"/>
        </w:rPr>
        <w:t>bukom i vikom narušavati mir</w:t>
      </w:r>
    </w:p>
    <w:p w14:paraId="5C949A45" w14:textId="77777777" w:rsidR="00056407" w:rsidRPr="00B311EA" w:rsidRDefault="00056407" w:rsidP="00C17073">
      <w:pPr>
        <w:pStyle w:val="Tijeloteksta"/>
        <w:numPr>
          <w:ilvl w:val="0"/>
          <w:numId w:val="32"/>
        </w:numPr>
        <w:spacing w:before="1"/>
        <w:ind w:right="293"/>
        <w:jc w:val="both"/>
        <w:rPr>
          <w:rFonts w:ascii="Times New Roman" w:hAnsi="Times New Roman" w:cs="Times New Roman"/>
        </w:rPr>
      </w:pPr>
      <w:r w:rsidRPr="00B311EA">
        <w:rPr>
          <w:rFonts w:ascii="Times New Roman" w:hAnsi="Times New Roman" w:cs="Times New Roman"/>
        </w:rPr>
        <w:t xml:space="preserve">odnositi cvijeće, vaze, ukrase i opremu s tuđih grobnih mjesta i zelenih površina, </w:t>
      </w:r>
    </w:p>
    <w:p w14:paraId="4BEF3902" w14:textId="1416FA2A" w:rsidR="00056407" w:rsidRPr="00B311EA" w:rsidRDefault="00056407" w:rsidP="00C17073">
      <w:pPr>
        <w:pStyle w:val="Tijeloteksta"/>
        <w:numPr>
          <w:ilvl w:val="0"/>
          <w:numId w:val="32"/>
        </w:numPr>
        <w:spacing w:before="1"/>
        <w:ind w:right="293"/>
        <w:jc w:val="both"/>
        <w:rPr>
          <w:rFonts w:ascii="Times New Roman" w:hAnsi="Times New Roman" w:cs="Times New Roman"/>
        </w:rPr>
      </w:pPr>
      <w:r w:rsidRPr="00B311EA">
        <w:rPr>
          <w:rFonts w:ascii="Times New Roman" w:hAnsi="Times New Roman" w:cs="Times New Roman"/>
        </w:rPr>
        <w:t>odlaga</w:t>
      </w:r>
      <w:r w:rsidR="00C81D60">
        <w:rPr>
          <w:rFonts w:ascii="Times New Roman" w:hAnsi="Times New Roman" w:cs="Times New Roman"/>
        </w:rPr>
        <w:t>ti</w:t>
      </w:r>
      <w:r w:rsidRPr="00B311EA">
        <w:rPr>
          <w:rFonts w:ascii="Times New Roman" w:hAnsi="Times New Roman" w:cs="Times New Roman"/>
        </w:rPr>
        <w:t xml:space="preserve"> otpad na svim drugim mjestima osim u za to predviđene posude</w:t>
      </w:r>
    </w:p>
    <w:p w14:paraId="336AE9CE" w14:textId="0B162474" w:rsidR="00056407" w:rsidRPr="00B311EA" w:rsidRDefault="00056407" w:rsidP="00C17073">
      <w:pPr>
        <w:pStyle w:val="Tijeloteksta"/>
        <w:numPr>
          <w:ilvl w:val="0"/>
          <w:numId w:val="32"/>
        </w:numPr>
        <w:spacing w:before="1"/>
        <w:ind w:right="293"/>
        <w:jc w:val="both"/>
        <w:rPr>
          <w:rFonts w:ascii="Times New Roman" w:hAnsi="Times New Roman" w:cs="Times New Roman"/>
        </w:rPr>
      </w:pPr>
      <w:r w:rsidRPr="00B311EA">
        <w:rPr>
          <w:rFonts w:ascii="Times New Roman" w:hAnsi="Times New Roman" w:cs="Times New Roman"/>
        </w:rPr>
        <w:t xml:space="preserve">izvoditi radove od strane trećih osoba bez pisane suglasnosti </w:t>
      </w:r>
      <w:r w:rsidR="007F1F99" w:rsidRPr="00B311EA">
        <w:rPr>
          <w:rFonts w:ascii="Times New Roman" w:hAnsi="Times New Roman" w:cs="Times New Roman"/>
        </w:rPr>
        <w:t>Upravitelja groblja,</w:t>
      </w:r>
    </w:p>
    <w:p w14:paraId="279842C7" w14:textId="04069D7E" w:rsidR="00056407" w:rsidRPr="00B311EA" w:rsidRDefault="00056407" w:rsidP="00C17073">
      <w:pPr>
        <w:pStyle w:val="Tijeloteksta"/>
        <w:numPr>
          <w:ilvl w:val="0"/>
          <w:numId w:val="32"/>
        </w:numPr>
        <w:spacing w:before="1"/>
        <w:ind w:right="293"/>
        <w:jc w:val="both"/>
        <w:rPr>
          <w:rFonts w:ascii="Times New Roman" w:hAnsi="Times New Roman" w:cs="Times New Roman"/>
        </w:rPr>
      </w:pPr>
      <w:r w:rsidRPr="00B311EA">
        <w:rPr>
          <w:rFonts w:ascii="Times New Roman" w:hAnsi="Times New Roman" w:cs="Times New Roman"/>
        </w:rPr>
        <w:t>spaljivanje otpadnog materijala</w:t>
      </w:r>
    </w:p>
    <w:p w14:paraId="60BF6A75" w14:textId="0CD4999B" w:rsidR="00596C91" w:rsidRPr="00B311EA" w:rsidRDefault="00596C91" w:rsidP="00C17073">
      <w:pPr>
        <w:pStyle w:val="Tijeloteksta"/>
        <w:numPr>
          <w:ilvl w:val="0"/>
          <w:numId w:val="32"/>
        </w:numPr>
        <w:spacing w:before="1"/>
        <w:ind w:right="293"/>
        <w:jc w:val="both"/>
        <w:rPr>
          <w:rFonts w:ascii="Times New Roman" w:hAnsi="Times New Roman" w:cs="Times New Roman"/>
        </w:rPr>
      </w:pPr>
      <w:r w:rsidRPr="00B311EA">
        <w:rPr>
          <w:rFonts w:ascii="Times New Roman" w:hAnsi="Times New Roman" w:cs="Times New Roman"/>
        </w:rPr>
        <w:t>zaustavljanje, ostavljanje i vožnja vozilima (osim vozila s dozvolom) te ostavljanje i vožnja mopedom i motociklom</w:t>
      </w:r>
    </w:p>
    <w:p w14:paraId="174695F3" w14:textId="7E4C67E6" w:rsidR="00056407" w:rsidRPr="00B311EA" w:rsidRDefault="00056407" w:rsidP="00C17073">
      <w:pPr>
        <w:pStyle w:val="Tijeloteksta"/>
        <w:numPr>
          <w:ilvl w:val="0"/>
          <w:numId w:val="32"/>
        </w:numPr>
        <w:spacing w:before="1"/>
        <w:ind w:right="293"/>
        <w:jc w:val="both"/>
        <w:rPr>
          <w:rFonts w:ascii="Times New Roman" w:hAnsi="Times New Roman" w:cs="Times New Roman"/>
        </w:rPr>
      </w:pPr>
      <w:r w:rsidRPr="00B311EA">
        <w:rPr>
          <w:rFonts w:ascii="Times New Roman" w:hAnsi="Times New Roman" w:cs="Times New Roman"/>
        </w:rPr>
        <w:t>svako okupljanje koje je protivno odredbama zakona kojim se uređuju javna okupljanja</w:t>
      </w:r>
    </w:p>
    <w:p w14:paraId="09F353F6" w14:textId="77777777" w:rsidR="00056407" w:rsidRPr="00B311EA" w:rsidRDefault="00056407" w:rsidP="00C17073">
      <w:pPr>
        <w:pStyle w:val="Tijeloteksta"/>
        <w:numPr>
          <w:ilvl w:val="0"/>
          <w:numId w:val="32"/>
        </w:numPr>
        <w:spacing w:before="1"/>
        <w:ind w:right="293"/>
        <w:jc w:val="both"/>
        <w:rPr>
          <w:rFonts w:ascii="Times New Roman" w:hAnsi="Times New Roman" w:cs="Times New Roman"/>
        </w:rPr>
      </w:pPr>
      <w:r w:rsidRPr="00B311EA">
        <w:rPr>
          <w:rFonts w:ascii="Times New Roman" w:hAnsi="Times New Roman" w:cs="Times New Roman"/>
        </w:rPr>
        <w:t xml:space="preserve">svako ponašanje protivno odredbama zakona kojim se uređuju prekršaji protiv javnog reda i mira. </w:t>
      </w:r>
    </w:p>
    <w:p w14:paraId="6D171833" w14:textId="77777777" w:rsidR="00C105D1" w:rsidRPr="00B311EA" w:rsidRDefault="00C105D1" w:rsidP="00BB7B87">
      <w:pPr>
        <w:pStyle w:val="Tijeloteksta"/>
        <w:spacing w:before="1"/>
        <w:ind w:left="280" w:right="293" w:firstLine="719"/>
        <w:jc w:val="both"/>
        <w:rPr>
          <w:rFonts w:ascii="Times New Roman" w:hAnsi="Times New Roman" w:cs="Times New Roman"/>
        </w:rPr>
      </w:pPr>
    </w:p>
    <w:p w14:paraId="30FC5C39" w14:textId="77777777" w:rsidR="007B311A" w:rsidRPr="00B311EA" w:rsidRDefault="007B311A" w:rsidP="00E478BD">
      <w:pPr>
        <w:pStyle w:val="Tijeloteksta"/>
        <w:ind w:right="293" w:firstLine="720"/>
        <w:jc w:val="both"/>
        <w:rPr>
          <w:rFonts w:ascii="Times New Roman" w:hAnsi="Times New Roman" w:cs="Times New Roman"/>
        </w:rPr>
      </w:pPr>
    </w:p>
    <w:p w14:paraId="339CF20F" w14:textId="54F42F2B" w:rsidR="007B311A" w:rsidRPr="00B311EA" w:rsidRDefault="0029699A" w:rsidP="004F153F">
      <w:pPr>
        <w:jc w:val="both"/>
        <w:rPr>
          <w:rFonts w:ascii="Times New Roman" w:hAnsi="Times New Roman" w:cs="Times New Roman"/>
          <w:b/>
          <w:bCs/>
          <w:sz w:val="24"/>
          <w:szCs w:val="24"/>
        </w:rPr>
      </w:pPr>
      <w:r w:rsidRPr="00B311EA">
        <w:rPr>
          <w:rFonts w:ascii="Times New Roman" w:hAnsi="Times New Roman" w:cs="Times New Roman"/>
          <w:b/>
          <w:bCs/>
          <w:sz w:val="24"/>
          <w:szCs w:val="24"/>
        </w:rPr>
        <w:t>X</w:t>
      </w:r>
      <w:r w:rsidR="00C105D1" w:rsidRPr="00B311EA">
        <w:rPr>
          <w:rFonts w:ascii="Times New Roman" w:hAnsi="Times New Roman" w:cs="Times New Roman"/>
          <w:b/>
          <w:bCs/>
          <w:sz w:val="24"/>
          <w:szCs w:val="24"/>
        </w:rPr>
        <w:t>I</w:t>
      </w:r>
      <w:r w:rsidR="007B311A" w:rsidRPr="00B311EA">
        <w:rPr>
          <w:rFonts w:ascii="Times New Roman" w:hAnsi="Times New Roman" w:cs="Times New Roman"/>
          <w:b/>
          <w:bCs/>
          <w:sz w:val="24"/>
          <w:szCs w:val="24"/>
        </w:rPr>
        <w:t xml:space="preserve">. MOGUĆNOST DA SE GROBNO MJESTO DODIJELI NA KORIŠTENJE BEZ OBVEZE PREMJEŠTANJA OSTATAKA TIJELA UMRLIH OSOBA U ZAJEDNIČKU GROBNICU </w:t>
      </w:r>
    </w:p>
    <w:p w14:paraId="0E50D44B" w14:textId="2CCDEFD4" w:rsidR="0029699A" w:rsidRPr="00B311EA" w:rsidRDefault="00042CBD" w:rsidP="006B0A4E">
      <w:pPr>
        <w:spacing w:after="0"/>
        <w:jc w:val="center"/>
        <w:rPr>
          <w:rFonts w:ascii="Times New Roman" w:hAnsi="Times New Roman" w:cs="Times New Roman"/>
          <w:b/>
          <w:bCs/>
          <w:sz w:val="24"/>
          <w:szCs w:val="24"/>
        </w:rPr>
      </w:pPr>
      <w:r w:rsidRPr="00B311EA">
        <w:rPr>
          <w:rFonts w:ascii="Times New Roman" w:hAnsi="Times New Roman" w:cs="Times New Roman"/>
          <w:b/>
          <w:bCs/>
          <w:sz w:val="24"/>
          <w:szCs w:val="24"/>
        </w:rPr>
        <w:t xml:space="preserve">Članak </w:t>
      </w:r>
      <w:r w:rsidR="0029699A" w:rsidRPr="00B311EA">
        <w:rPr>
          <w:rFonts w:ascii="Times New Roman" w:hAnsi="Times New Roman" w:cs="Times New Roman"/>
          <w:b/>
          <w:bCs/>
          <w:sz w:val="24"/>
          <w:szCs w:val="24"/>
        </w:rPr>
        <w:t>3</w:t>
      </w:r>
      <w:r w:rsidR="00343BFA" w:rsidRPr="00B311EA">
        <w:rPr>
          <w:rFonts w:ascii="Times New Roman" w:hAnsi="Times New Roman" w:cs="Times New Roman"/>
          <w:b/>
          <w:bCs/>
          <w:sz w:val="24"/>
          <w:szCs w:val="24"/>
        </w:rPr>
        <w:t>1</w:t>
      </w:r>
      <w:r w:rsidRPr="00B311EA">
        <w:rPr>
          <w:rFonts w:ascii="Times New Roman" w:hAnsi="Times New Roman" w:cs="Times New Roman"/>
          <w:b/>
          <w:bCs/>
          <w:sz w:val="24"/>
          <w:szCs w:val="24"/>
        </w:rPr>
        <w:t>.</w:t>
      </w:r>
    </w:p>
    <w:p w14:paraId="3CA182D1" w14:textId="654E260E" w:rsidR="009A5E7D" w:rsidRPr="00B311EA" w:rsidRDefault="00141313" w:rsidP="00972A3D">
      <w:pPr>
        <w:pStyle w:val="Odlomakpopisa"/>
        <w:numPr>
          <w:ilvl w:val="0"/>
          <w:numId w:val="21"/>
        </w:numPr>
        <w:spacing w:after="0"/>
        <w:jc w:val="both"/>
        <w:rPr>
          <w:rFonts w:ascii="Times New Roman" w:hAnsi="Times New Roman" w:cs="Times New Roman"/>
          <w:b/>
          <w:bCs/>
          <w:sz w:val="24"/>
          <w:szCs w:val="24"/>
        </w:rPr>
      </w:pPr>
      <w:r w:rsidRPr="00B311EA">
        <w:rPr>
          <w:rFonts w:ascii="Times New Roman" w:hAnsi="Times New Roman" w:cs="Times New Roman"/>
          <w:sz w:val="24"/>
          <w:szCs w:val="24"/>
        </w:rPr>
        <w:t xml:space="preserve">Grobna mjesta za koja je </w:t>
      </w:r>
      <w:r w:rsidR="004F153F" w:rsidRPr="00B311EA">
        <w:rPr>
          <w:rFonts w:ascii="Times New Roman" w:hAnsi="Times New Roman" w:cs="Times New Roman"/>
          <w:sz w:val="24"/>
          <w:szCs w:val="24"/>
        </w:rPr>
        <w:t>U</w:t>
      </w:r>
      <w:r w:rsidRPr="00B311EA">
        <w:rPr>
          <w:rFonts w:ascii="Times New Roman" w:hAnsi="Times New Roman" w:cs="Times New Roman"/>
          <w:sz w:val="24"/>
          <w:szCs w:val="24"/>
        </w:rPr>
        <w:t xml:space="preserve">pravitelj groblja utvrdio da su, sukladno Zakonu o grobljima, grobna mjesta bez korisnika ili su ih korisnici vratili odnosno ustupili </w:t>
      </w:r>
      <w:r w:rsidR="004F153F" w:rsidRPr="00B311EA">
        <w:rPr>
          <w:rFonts w:ascii="Times New Roman" w:hAnsi="Times New Roman" w:cs="Times New Roman"/>
          <w:sz w:val="24"/>
          <w:szCs w:val="24"/>
        </w:rPr>
        <w:t>U</w:t>
      </w:r>
      <w:r w:rsidRPr="00B311EA">
        <w:rPr>
          <w:rFonts w:ascii="Times New Roman" w:hAnsi="Times New Roman" w:cs="Times New Roman"/>
          <w:sz w:val="24"/>
          <w:szCs w:val="24"/>
        </w:rPr>
        <w:t>pravitelju groblja, dodjeljuju se na korištenje novim korisnicima bez da se iz takvih grobnih mjesta premještaju ostaci tijela ili urni u zajedničku grobnicu</w:t>
      </w:r>
      <w:r w:rsidR="00C50A4F" w:rsidRPr="00B311EA">
        <w:rPr>
          <w:rFonts w:ascii="Times New Roman" w:hAnsi="Times New Roman" w:cs="Times New Roman"/>
          <w:sz w:val="24"/>
          <w:szCs w:val="24"/>
        </w:rPr>
        <w:t>.</w:t>
      </w:r>
    </w:p>
    <w:p w14:paraId="4385D946" w14:textId="3FE27F87" w:rsidR="009A5E7D" w:rsidRPr="00B311EA" w:rsidRDefault="00141313" w:rsidP="00972A3D">
      <w:pPr>
        <w:pStyle w:val="Odlomakpopisa"/>
        <w:numPr>
          <w:ilvl w:val="0"/>
          <w:numId w:val="21"/>
        </w:numPr>
        <w:jc w:val="both"/>
        <w:rPr>
          <w:rFonts w:ascii="Times New Roman" w:hAnsi="Times New Roman" w:cs="Times New Roman"/>
          <w:sz w:val="24"/>
          <w:szCs w:val="24"/>
        </w:rPr>
      </w:pPr>
      <w:r w:rsidRPr="00B311EA">
        <w:rPr>
          <w:rFonts w:ascii="Times New Roman" w:hAnsi="Times New Roman" w:cs="Times New Roman"/>
          <w:sz w:val="24"/>
          <w:szCs w:val="24"/>
        </w:rPr>
        <w:t xml:space="preserve">Iznimno od stavka 1. ovoga članka, na zahtjev novog korisnika grobnog mjesta mogu se premjestiti posmrtni ostaci iz grobnog mjesta i preseliti u zajedničku grobnicu </w:t>
      </w:r>
      <w:r w:rsidR="004F153F" w:rsidRPr="00B311EA">
        <w:rPr>
          <w:rFonts w:ascii="Times New Roman" w:hAnsi="Times New Roman" w:cs="Times New Roman"/>
          <w:sz w:val="24"/>
          <w:szCs w:val="24"/>
        </w:rPr>
        <w:t>U</w:t>
      </w:r>
      <w:r w:rsidRPr="00B311EA">
        <w:rPr>
          <w:rFonts w:ascii="Times New Roman" w:hAnsi="Times New Roman" w:cs="Times New Roman"/>
          <w:sz w:val="24"/>
          <w:szCs w:val="24"/>
        </w:rPr>
        <w:t>pravitelja groblja.</w:t>
      </w:r>
      <w:r w:rsidR="00FE6DB1" w:rsidRPr="00B311EA">
        <w:rPr>
          <w:rFonts w:ascii="Times New Roman" w:hAnsi="Times New Roman" w:cs="Times New Roman"/>
          <w:sz w:val="24"/>
          <w:szCs w:val="24"/>
        </w:rPr>
        <w:t xml:space="preserve"> </w:t>
      </w:r>
    </w:p>
    <w:p w14:paraId="5FAFEB67" w14:textId="5FBEAE07" w:rsidR="00B97A4F" w:rsidRPr="00B311EA" w:rsidRDefault="00141313" w:rsidP="00972A3D">
      <w:pPr>
        <w:pStyle w:val="Odlomakpopisa"/>
        <w:numPr>
          <w:ilvl w:val="0"/>
          <w:numId w:val="21"/>
        </w:numPr>
        <w:jc w:val="both"/>
        <w:rPr>
          <w:rFonts w:ascii="Times New Roman" w:hAnsi="Times New Roman" w:cs="Times New Roman"/>
          <w:sz w:val="24"/>
          <w:szCs w:val="24"/>
        </w:rPr>
      </w:pPr>
      <w:r w:rsidRPr="00B311EA">
        <w:rPr>
          <w:rFonts w:ascii="Times New Roman" w:hAnsi="Times New Roman" w:cs="Times New Roman"/>
          <w:sz w:val="24"/>
          <w:szCs w:val="24"/>
        </w:rPr>
        <w:t xml:space="preserve">Trošak preseljenja posmrtnih ostataka iz stavka 1. i stavka 2. ovoga članka snosi novi korisnik grobnog mjesta, sukladno važećem </w:t>
      </w:r>
      <w:r w:rsidR="002A71EF">
        <w:rPr>
          <w:rFonts w:ascii="Times New Roman" w:hAnsi="Times New Roman" w:cs="Times New Roman"/>
          <w:sz w:val="24"/>
          <w:szCs w:val="24"/>
        </w:rPr>
        <w:t>c</w:t>
      </w:r>
      <w:r w:rsidRPr="00B311EA">
        <w:rPr>
          <w:rFonts w:ascii="Times New Roman" w:hAnsi="Times New Roman" w:cs="Times New Roman"/>
          <w:sz w:val="24"/>
          <w:szCs w:val="24"/>
        </w:rPr>
        <w:t>jeniku</w:t>
      </w:r>
      <w:r w:rsidR="00204B1D">
        <w:rPr>
          <w:rFonts w:ascii="Times New Roman" w:hAnsi="Times New Roman" w:cs="Times New Roman"/>
          <w:sz w:val="24"/>
          <w:szCs w:val="24"/>
        </w:rPr>
        <w:t xml:space="preserve"> </w:t>
      </w:r>
      <w:r w:rsidR="00204B1D" w:rsidRPr="00204B1D">
        <w:rPr>
          <w:rFonts w:ascii="Times New Roman" w:hAnsi="Times New Roman" w:cs="Times New Roman"/>
          <w:sz w:val="24"/>
          <w:szCs w:val="24"/>
        </w:rPr>
        <w:t>Upravitelja groblja</w:t>
      </w:r>
      <w:r w:rsidRPr="00B311EA">
        <w:rPr>
          <w:rFonts w:ascii="Times New Roman" w:hAnsi="Times New Roman" w:cs="Times New Roman"/>
          <w:sz w:val="24"/>
          <w:szCs w:val="24"/>
        </w:rPr>
        <w:t>.</w:t>
      </w:r>
    </w:p>
    <w:p w14:paraId="3278E57E" w14:textId="6308E3EB" w:rsidR="00C105D1" w:rsidRPr="00B311EA" w:rsidRDefault="00C105D1" w:rsidP="00BA1D92">
      <w:pPr>
        <w:autoSpaceDE w:val="0"/>
        <w:autoSpaceDN w:val="0"/>
        <w:adjustRightInd w:val="0"/>
        <w:spacing w:after="68" w:line="240" w:lineRule="auto"/>
        <w:rPr>
          <w:rFonts w:ascii="Times New Roman" w:hAnsi="Times New Roman" w:cs="Times New Roman"/>
          <w:color w:val="FF0000"/>
          <w:sz w:val="24"/>
          <w:szCs w:val="24"/>
          <w14:ligatures w14:val="standardContextual"/>
        </w:rPr>
      </w:pPr>
    </w:p>
    <w:p w14:paraId="22073A72" w14:textId="36C254F2" w:rsidR="00C105D1" w:rsidRPr="00B311EA" w:rsidRDefault="00C105D1" w:rsidP="00C105D1">
      <w:pPr>
        <w:jc w:val="both"/>
        <w:rPr>
          <w:rFonts w:ascii="Times New Roman" w:hAnsi="Times New Roman" w:cs="Times New Roman"/>
          <w:b/>
          <w:bCs/>
          <w:sz w:val="24"/>
          <w:szCs w:val="24"/>
        </w:rPr>
      </w:pPr>
      <w:r w:rsidRPr="00B311EA">
        <w:rPr>
          <w:rFonts w:ascii="Times New Roman" w:hAnsi="Times New Roman" w:cs="Times New Roman"/>
          <w:b/>
          <w:bCs/>
          <w:sz w:val="24"/>
          <w:szCs w:val="24"/>
        </w:rPr>
        <w:t>XII. PRAVILA ZA ODREĐIVANJE NAKNADE ZA STJECANJE OPREME I UREĐAJA KOJI SE NALAZE NA GROBNOM MJESTU BEZ KORISNIKA GROBNOG MJESTA</w:t>
      </w:r>
    </w:p>
    <w:p w14:paraId="6E7CFED3" w14:textId="20798190" w:rsidR="00C105D1" w:rsidRPr="00B311EA" w:rsidRDefault="00C105D1" w:rsidP="00C105D1">
      <w:pPr>
        <w:widowControl w:val="0"/>
        <w:autoSpaceDE w:val="0"/>
        <w:autoSpaceDN w:val="0"/>
        <w:spacing w:after="0" w:line="240" w:lineRule="auto"/>
        <w:ind w:left="3366" w:right="3379"/>
        <w:jc w:val="center"/>
        <w:rPr>
          <w:rFonts w:ascii="Times New Roman" w:eastAsia="Calibri" w:hAnsi="Times New Roman" w:cs="Times New Roman"/>
          <w:b/>
          <w:sz w:val="24"/>
          <w:szCs w:val="24"/>
        </w:rPr>
      </w:pPr>
      <w:r w:rsidRPr="00B311EA">
        <w:rPr>
          <w:rFonts w:ascii="Times New Roman" w:eastAsia="Calibri" w:hAnsi="Times New Roman" w:cs="Times New Roman"/>
          <w:b/>
          <w:sz w:val="24"/>
          <w:szCs w:val="24"/>
        </w:rPr>
        <w:t>Članak 3</w:t>
      </w:r>
      <w:r w:rsidR="00343BFA" w:rsidRPr="00B311EA">
        <w:rPr>
          <w:rFonts w:ascii="Times New Roman" w:eastAsia="Calibri" w:hAnsi="Times New Roman" w:cs="Times New Roman"/>
          <w:b/>
          <w:sz w:val="24"/>
          <w:szCs w:val="24"/>
        </w:rPr>
        <w:t>2</w:t>
      </w:r>
      <w:r w:rsidRPr="00B311EA">
        <w:rPr>
          <w:rFonts w:ascii="Times New Roman" w:eastAsia="Calibri" w:hAnsi="Times New Roman" w:cs="Times New Roman"/>
          <w:b/>
          <w:sz w:val="24"/>
          <w:szCs w:val="24"/>
        </w:rPr>
        <w:t>.</w:t>
      </w:r>
    </w:p>
    <w:p w14:paraId="7F00FBAE" w14:textId="10D7C264" w:rsidR="00C105D1" w:rsidRPr="00B311EA" w:rsidRDefault="00C105D1" w:rsidP="009F1027">
      <w:pPr>
        <w:jc w:val="both"/>
        <w:rPr>
          <w:rFonts w:ascii="Times New Roman" w:eastAsia="Calibri" w:hAnsi="Times New Roman" w:cs="Times New Roman"/>
          <w:sz w:val="24"/>
          <w:szCs w:val="24"/>
        </w:rPr>
      </w:pPr>
      <w:r w:rsidRPr="00B311EA">
        <w:rPr>
          <w:rFonts w:ascii="Times New Roman" w:hAnsi="Times New Roman" w:cs="Times New Roman"/>
          <w:sz w:val="24"/>
          <w:szCs w:val="24"/>
        </w:rPr>
        <w:t xml:space="preserve">Naknada za stjecanje opreme i uređaja koji se nalaze na grobnom mjestu bez korisnika grobnog mjesta određuje se prema stanju, vrsti i dimenzijama opreme i uređaja te sukladno važećem </w:t>
      </w:r>
      <w:r w:rsidR="002A71EF">
        <w:rPr>
          <w:rFonts w:ascii="Times New Roman" w:hAnsi="Times New Roman" w:cs="Times New Roman"/>
          <w:sz w:val="24"/>
          <w:szCs w:val="24"/>
        </w:rPr>
        <w:t>c</w:t>
      </w:r>
      <w:r w:rsidRPr="00B311EA">
        <w:rPr>
          <w:rFonts w:ascii="Times New Roman" w:hAnsi="Times New Roman" w:cs="Times New Roman"/>
          <w:sz w:val="24"/>
          <w:szCs w:val="24"/>
        </w:rPr>
        <w:t>jeniku Upravitelja groblja.</w:t>
      </w:r>
      <w:r w:rsidRPr="00B311EA">
        <w:rPr>
          <w:rFonts w:ascii="Times New Roman" w:eastAsia="Calibri" w:hAnsi="Times New Roman" w:cs="Times New Roman"/>
          <w:sz w:val="24"/>
          <w:szCs w:val="24"/>
        </w:rPr>
        <w:t xml:space="preserve"> </w:t>
      </w:r>
    </w:p>
    <w:p w14:paraId="7A9F34FA" w14:textId="77777777" w:rsidR="00C105D1" w:rsidRPr="00B311EA" w:rsidRDefault="00C105D1" w:rsidP="000E76C3">
      <w:pPr>
        <w:pStyle w:val="Tijeloteksta"/>
        <w:shd w:val="clear" w:color="auto" w:fill="FFFFFF" w:themeFill="background1"/>
        <w:ind w:left="280" w:right="294" w:firstLine="719"/>
        <w:jc w:val="both"/>
        <w:rPr>
          <w:rFonts w:ascii="Times New Roman" w:hAnsi="Times New Roman" w:cs="Times New Roman"/>
          <w:color w:val="FF0000"/>
        </w:rPr>
      </w:pPr>
    </w:p>
    <w:p w14:paraId="61711BF3" w14:textId="022B7A28" w:rsidR="000D763B" w:rsidRPr="00B311EA" w:rsidRDefault="00042CBD" w:rsidP="000E76C3">
      <w:pPr>
        <w:pStyle w:val="Tijeloteksta"/>
        <w:shd w:val="clear" w:color="auto" w:fill="FFFFFF" w:themeFill="background1"/>
        <w:ind w:left="280" w:right="294" w:hanging="280"/>
        <w:jc w:val="both"/>
        <w:rPr>
          <w:rFonts w:ascii="Times New Roman" w:hAnsi="Times New Roman" w:cs="Times New Roman"/>
        </w:rPr>
      </w:pPr>
      <w:r w:rsidRPr="00B311EA">
        <w:rPr>
          <w:rFonts w:ascii="Times New Roman" w:hAnsi="Times New Roman" w:cs="Times New Roman"/>
          <w:b/>
          <w:bCs/>
        </w:rPr>
        <w:t>X</w:t>
      </w:r>
      <w:r w:rsidR="000E76C3" w:rsidRPr="00B311EA">
        <w:rPr>
          <w:rFonts w:ascii="Times New Roman" w:hAnsi="Times New Roman" w:cs="Times New Roman"/>
          <w:b/>
          <w:bCs/>
        </w:rPr>
        <w:t>I</w:t>
      </w:r>
      <w:r w:rsidR="00134909" w:rsidRPr="00B311EA">
        <w:rPr>
          <w:rFonts w:ascii="Times New Roman" w:hAnsi="Times New Roman" w:cs="Times New Roman"/>
          <w:b/>
          <w:bCs/>
        </w:rPr>
        <w:t>II</w:t>
      </w:r>
      <w:r w:rsidR="000D763B" w:rsidRPr="00B311EA">
        <w:rPr>
          <w:rFonts w:ascii="Times New Roman" w:hAnsi="Times New Roman" w:cs="Times New Roman"/>
          <w:b/>
          <w:bCs/>
        </w:rPr>
        <w:t>. NADZOR</w:t>
      </w:r>
    </w:p>
    <w:p w14:paraId="79DF43A7" w14:textId="01FF91B6" w:rsidR="007B311A" w:rsidRPr="00B311EA" w:rsidRDefault="000D763B" w:rsidP="000E76C3">
      <w:pPr>
        <w:widowControl w:val="0"/>
        <w:autoSpaceDE w:val="0"/>
        <w:autoSpaceDN w:val="0"/>
        <w:spacing w:after="0" w:line="240" w:lineRule="auto"/>
        <w:ind w:left="3366" w:right="3379"/>
        <w:jc w:val="center"/>
        <w:rPr>
          <w:rFonts w:ascii="Times New Roman" w:eastAsia="Calibri" w:hAnsi="Times New Roman" w:cs="Times New Roman"/>
          <w:b/>
          <w:sz w:val="24"/>
          <w:szCs w:val="24"/>
        </w:rPr>
      </w:pPr>
      <w:bookmarkStart w:id="6" w:name="_Hlk223613843"/>
      <w:bookmarkStart w:id="7" w:name="_Hlk225257681"/>
      <w:r w:rsidRPr="00B311EA">
        <w:rPr>
          <w:rFonts w:ascii="Times New Roman" w:eastAsia="Calibri" w:hAnsi="Times New Roman" w:cs="Times New Roman"/>
          <w:b/>
          <w:sz w:val="24"/>
          <w:szCs w:val="24"/>
        </w:rPr>
        <w:t>Članak</w:t>
      </w:r>
      <w:r w:rsidR="006B1089" w:rsidRPr="00B311EA">
        <w:rPr>
          <w:rFonts w:ascii="Times New Roman" w:eastAsia="Calibri" w:hAnsi="Times New Roman" w:cs="Times New Roman"/>
          <w:b/>
          <w:sz w:val="24"/>
          <w:szCs w:val="24"/>
        </w:rPr>
        <w:t xml:space="preserve"> </w:t>
      </w:r>
      <w:r w:rsidR="000E76C3" w:rsidRPr="00B311EA">
        <w:rPr>
          <w:rFonts w:ascii="Times New Roman" w:eastAsia="Calibri" w:hAnsi="Times New Roman" w:cs="Times New Roman"/>
          <w:b/>
          <w:sz w:val="24"/>
          <w:szCs w:val="24"/>
        </w:rPr>
        <w:t>3</w:t>
      </w:r>
      <w:r w:rsidR="00343BFA" w:rsidRPr="00B311EA">
        <w:rPr>
          <w:rFonts w:ascii="Times New Roman" w:eastAsia="Calibri" w:hAnsi="Times New Roman" w:cs="Times New Roman"/>
          <w:b/>
          <w:sz w:val="24"/>
          <w:szCs w:val="24"/>
        </w:rPr>
        <w:t>3</w:t>
      </w:r>
      <w:r w:rsidRPr="00B311EA">
        <w:rPr>
          <w:rFonts w:ascii="Times New Roman" w:eastAsia="Calibri" w:hAnsi="Times New Roman" w:cs="Times New Roman"/>
          <w:b/>
          <w:sz w:val="24"/>
          <w:szCs w:val="24"/>
        </w:rPr>
        <w:t>.</w:t>
      </w:r>
      <w:bookmarkEnd w:id="6"/>
    </w:p>
    <w:bookmarkEnd w:id="7"/>
    <w:p w14:paraId="4F49D699" w14:textId="481B4EAD" w:rsidR="007B311A" w:rsidRPr="00B311EA" w:rsidRDefault="007B311A" w:rsidP="00F25B3F">
      <w:pPr>
        <w:rPr>
          <w:rFonts w:ascii="Times New Roman" w:hAnsi="Times New Roman" w:cs="Times New Roman"/>
          <w:sz w:val="24"/>
          <w:szCs w:val="24"/>
        </w:rPr>
      </w:pPr>
      <w:r w:rsidRPr="00B311EA">
        <w:rPr>
          <w:rFonts w:ascii="Times New Roman" w:hAnsi="Times New Roman" w:cs="Times New Roman"/>
          <w:sz w:val="24"/>
          <w:szCs w:val="24"/>
        </w:rPr>
        <w:t xml:space="preserve">Komunalni redar ima ovlast obavljanja nadzora nad provedbom odredbi ove </w:t>
      </w:r>
      <w:r w:rsidR="001C28D4" w:rsidRPr="00B311EA">
        <w:rPr>
          <w:rFonts w:ascii="Times New Roman" w:hAnsi="Times New Roman" w:cs="Times New Roman"/>
          <w:sz w:val="24"/>
          <w:szCs w:val="24"/>
        </w:rPr>
        <w:t>o</w:t>
      </w:r>
      <w:r w:rsidRPr="00B311EA">
        <w:rPr>
          <w:rFonts w:ascii="Times New Roman" w:hAnsi="Times New Roman" w:cs="Times New Roman"/>
          <w:sz w:val="24"/>
          <w:szCs w:val="24"/>
        </w:rPr>
        <w:t>dluke u skladu s ovlastima koje proizlaze iz zakona kojim se uređuje održavanje komunalnog reda.</w:t>
      </w:r>
    </w:p>
    <w:p w14:paraId="2BCC12C5" w14:textId="77777777" w:rsidR="00F05C58" w:rsidRPr="00B311EA" w:rsidRDefault="00F05C58" w:rsidP="000D763B">
      <w:pPr>
        <w:widowControl w:val="0"/>
        <w:tabs>
          <w:tab w:val="left" w:pos="1000"/>
          <w:tab w:val="left" w:pos="1001"/>
        </w:tabs>
        <w:autoSpaceDE w:val="0"/>
        <w:autoSpaceDN w:val="0"/>
        <w:spacing w:after="0" w:line="240" w:lineRule="auto"/>
        <w:ind w:left="280" w:right="297"/>
        <w:jc w:val="both"/>
        <w:rPr>
          <w:rFonts w:ascii="Times New Roman" w:eastAsia="Calibri" w:hAnsi="Times New Roman" w:cs="Times New Roman"/>
          <w:sz w:val="24"/>
          <w:szCs w:val="24"/>
        </w:rPr>
      </w:pPr>
    </w:p>
    <w:p w14:paraId="662C49FE" w14:textId="0EA34993" w:rsidR="000D763B" w:rsidRPr="00B311EA" w:rsidRDefault="000103BC" w:rsidP="000E76C3">
      <w:pPr>
        <w:widowControl w:val="0"/>
        <w:tabs>
          <w:tab w:val="left" w:pos="533"/>
        </w:tabs>
        <w:autoSpaceDE w:val="0"/>
        <w:autoSpaceDN w:val="0"/>
        <w:spacing w:before="52" w:after="0" w:line="240" w:lineRule="auto"/>
        <w:outlineLvl w:val="0"/>
        <w:rPr>
          <w:rFonts w:ascii="Times New Roman" w:eastAsia="Calibri" w:hAnsi="Times New Roman" w:cs="Times New Roman"/>
          <w:b/>
          <w:bCs/>
          <w:sz w:val="24"/>
          <w:szCs w:val="24"/>
        </w:rPr>
      </w:pPr>
      <w:r w:rsidRPr="00B311EA">
        <w:rPr>
          <w:rFonts w:ascii="Times New Roman" w:eastAsia="Calibri" w:hAnsi="Times New Roman" w:cs="Times New Roman"/>
          <w:b/>
          <w:bCs/>
          <w:sz w:val="24"/>
          <w:szCs w:val="24"/>
        </w:rPr>
        <w:t>X</w:t>
      </w:r>
      <w:r w:rsidR="000E76C3" w:rsidRPr="00B311EA">
        <w:rPr>
          <w:rFonts w:ascii="Times New Roman" w:eastAsia="Calibri" w:hAnsi="Times New Roman" w:cs="Times New Roman"/>
          <w:b/>
          <w:bCs/>
          <w:sz w:val="24"/>
          <w:szCs w:val="24"/>
        </w:rPr>
        <w:t>I</w:t>
      </w:r>
      <w:r w:rsidR="00C105D1" w:rsidRPr="00B311EA">
        <w:rPr>
          <w:rFonts w:ascii="Times New Roman" w:eastAsia="Calibri" w:hAnsi="Times New Roman" w:cs="Times New Roman"/>
          <w:b/>
          <w:bCs/>
          <w:sz w:val="24"/>
          <w:szCs w:val="24"/>
        </w:rPr>
        <w:t>V</w:t>
      </w:r>
      <w:r w:rsidR="000D763B" w:rsidRPr="00B311EA">
        <w:rPr>
          <w:rFonts w:ascii="Times New Roman" w:eastAsia="Calibri" w:hAnsi="Times New Roman" w:cs="Times New Roman"/>
          <w:b/>
          <w:bCs/>
          <w:sz w:val="24"/>
          <w:szCs w:val="24"/>
        </w:rPr>
        <w:t>. PREKRŠAJNE</w:t>
      </w:r>
      <w:r w:rsidR="000D763B" w:rsidRPr="00B311EA">
        <w:rPr>
          <w:rFonts w:ascii="Times New Roman" w:eastAsia="Calibri" w:hAnsi="Times New Roman" w:cs="Times New Roman"/>
          <w:b/>
          <w:bCs/>
          <w:spacing w:val="-3"/>
          <w:sz w:val="24"/>
          <w:szCs w:val="24"/>
        </w:rPr>
        <w:t xml:space="preserve"> </w:t>
      </w:r>
      <w:r w:rsidR="000D763B" w:rsidRPr="00B311EA">
        <w:rPr>
          <w:rFonts w:ascii="Times New Roman" w:eastAsia="Calibri" w:hAnsi="Times New Roman" w:cs="Times New Roman"/>
          <w:b/>
          <w:bCs/>
          <w:sz w:val="24"/>
          <w:szCs w:val="24"/>
        </w:rPr>
        <w:t>ODREDBE</w:t>
      </w:r>
    </w:p>
    <w:p w14:paraId="3A78C5E2" w14:textId="77777777" w:rsidR="000103BC" w:rsidRPr="00B311EA" w:rsidRDefault="000103BC" w:rsidP="000D763B">
      <w:pPr>
        <w:widowControl w:val="0"/>
        <w:tabs>
          <w:tab w:val="left" w:pos="533"/>
        </w:tabs>
        <w:autoSpaceDE w:val="0"/>
        <w:autoSpaceDN w:val="0"/>
        <w:spacing w:before="52" w:after="0" w:line="240" w:lineRule="auto"/>
        <w:ind w:left="279"/>
        <w:outlineLvl w:val="0"/>
        <w:rPr>
          <w:rFonts w:ascii="Times New Roman" w:eastAsia="Calibri" w:hAnsi="Times New Roman" w:cs="Times New Roman"/>
          <w:b/>
          <w:bCs/>
          <w:sz w:val="24"/>
          <w:szCs w:val="24"/>
        </w:rPr>
      </w:pPr>
    </w:p>
    <w:p w14:paraId="5B613AB1" w14:textId="55F8EB08" w:rsidR="000103BC" w:rsidRPr="00B311EA" w:rsidRDefault="000103BC" w:rsidP="000103BC">
      <w:pPr>
        <w:widowControl w:val="0"/>
        <w:autoSpaceDE w:val="0"/>
        <w:autoSpaceDN w:val="0"/>
        <w:spacing w:after="0" w:line="240" w:lineRule="auto"/>
        <w:ind w:left="3366" w:right="3379"/>
        <w:jc w:val="center"/>
        <w:rPr>
          <w:rFonts w:ascii="Times New Roman" w:eastAsia="Calibri" w:hAnsi="Times New Roman" w:cs="Times New Roman"/>
          <w:b/>
          <w:sz w:val="24"/>
          <w:szCs w:val="24"/>
        </w:rPr>
      </w:pPr>
      <w:r w:rsidRPr="00B311EA">
        <w:rPr>
          <w:rFonts w:ascii="Times New Roman" w:eastAsia="Calibri" w:hAnsi="Times New Roman" w:cs="Times New Roman"/>
          <w:b/>
          <w:sz w:val="24"/>
          <w:szCs w:val="24"/>
        </w:rPr>
        <w:t xml:space="preserve">Članak </w:t>
      </w:r>
      <w:r w:rsidR="000E76C3" w:rsidRPr="00B311EA">
        <w:rPr>
          <w:rFonts w:ascii="Times New Roman" w:eastAsia="Calibri" w:hAnsi="Times New Roman" w:cs="Times New Roman"/>
          <w:b/>
          <w:sz w:val="24"/>
          <w:szCs w:val="24"/>
        </w:rPr>
        <w:t>3</w:t>
      </w:r>
      <w:r w:rsidR="00343BFA" w:rsidRPr="00B311EA">
        <w:rPr>
          <w:rFonts w:ascii="Times New Roman" w:eastAsia="Calibri" w:hAnsi="Times New Roman" w:cs="Times New Roman"/>
          <w:b/>
          <w:sz w:val="24"/>
          <w:szCs w:val="24"/>
        </w:rPr>
        <w:t>4</w:t>
      </w:r>
      <w:r w:rsidRPr="00B311EA">
        <w:rPr>
          <w:rFonts w:ascii="Times New Roman" w:eastAsia="Calibri" w:hAnsi="Times New Roman" w:cs="Times New Roman"/>
          <w:b/>
          <w:sz w:val="24"/>
          <w:szCs w:val="24"/>
        </w:rPr>
        <w:t>.</w:t>
      </w:r>
    </w:p>
    <w:p w14:paraId="2F7D2D04" w14:textId="26CA77F1" w:rsidR="00B47C45" w:rsidRPr="00B311EA" w:rsidRDefault="00114CEF" w:rsidP="00DE532D">
      <w:pPr>
        <w:spacing w:line="240" w:lineRule="auto"/>
        <w:jc w:val="both"/>
        <w:rPr>
          <w:rFonts w:ascii="Times New Roman" w:hAnsi="Times New Roman" w:cs="Times New Roman"/>
          <w:sz w:val="24"/>
          <w:szCs w:val="24"/>
        </w:rPr>
      </w:pPr>
      <w:r w:rsidRPr="00B311EA">
        <w:rPr>
          <w:rFonts w:ascii="Times New Roman" w:hAnsi="Times New Roman" w:cs="Times New Roman"/>
          <w:sz w:val="24"/>
          <w:szCs w:val="24"/>
        </w:rPr>
        <w:t xml:space="preserve">Novčanom kaznom u iznosu od </w:t>
      </w:r>
      <w:r w:rsidR="000F6B84" w:rsidRPr="00B311EA">
        <w:rPr>
          <w:rFonts w:ascii="Times New Roman" w:hAnsi="Times New Roman" w:cs="Times New Roman"/>
          <w:sz w:val="24"/>
          <w:szCs w:val="24"/>
        </w:rPr>
        <w:t>5</w:t>
      </w:r>
      <w:r w:rsidRPr="00B311EA">
        <w:rPr>
          <w:rFonts w:ascii="Times New Roman" w:hAnsi="Times New Roman" w:cs="Times New Roman"/>
          <w:sz w:val="24"/>
          <w:szCs w:val="24"/>
        </w:rPr>
        <w:t xml:space="preserve">0,00 do </w:t>
      </w:r>
      <w:r w:rsidR="000F6B84" w:rsidRPr="00B311EA">
        <w:rPr>
          <w:rFonts w:ascii="Times New Roman" w:hAnsi="Times New Roman" w:cs="Times New Roman"/>
          <w:sz w:val="24"/>
          <w:szCs w:val="24"/>
        </w:rPr>
        <w:t>13</w:t>
      </w:r>
      <w:r w:rsidRPr="00B311EA">
        <w:rPr>
          <w:rFonts w:ascii="Times New Roman" w:hAnsi="Times New Roman" w:cs="Times New Roman"/>
          <w:sz w:val="24"/>
          <w:szCs w:val="24"/>
        </w:rPr>
        <w:t xml:space="preserve">0,00 </w:t>
      </w:r>
      <w:r w:rsidR="00177B9F" w:rsidRPr="00B311EA">
        <w:rPr>
          <w:rFonts w:ascii="Times New Roman" w:hAnsi="Times New Roman" w:cs="Times New Roman"/>
          <w:sz w:val="24"/>
          <w:szCs w:val="24"/>
        </w:rPr>
        <w:t>eura</w:t>
      </w:r>
      <w:r w:rsidRPr="00B311EA">
        <w:rPr>
          <w:rFonts w:ascii="Times New Roman" w:hAnsi="Times New Roman" w:cs="Times New Roman"/>
          <w:sz w:val="24"/>
          <w:szCs w:val="24"/>
        </w:rPr>
        <w:t xml:space="preserve"> kaznit će se fizička osoba</w:t>
      </w:r>
      <w:r w:rsidR="005E5A73" w:rsidRPr="00B311EA">
        <w:rPr>
          <w:rFonts w:ascii="Times New Roman" w:hAnsi="Times New Roman" w:cs="Times New Roman"/>
          <w:sz w:val="24"/>
          <w:szCs w:val="24"/>
        </w:rPr>
        <w:t xml:space="preserve"> </w:t>
      </w:r>
      <w:r w:rsidRPr="00B311EA">
        <w:rPr>
          <w:rFonts w:ascii="Times New Roman" w:hAnsi="Times New Roman" w:cs="Times New Roman"/>
          <w:sz w:val="24"/>
          <w:szCs w:val="24"/>
        </w:rPr>
        <w:t>ako postupi protivno</w:t>
      </w:r>
      <w:r w:rsidR="00016739" w:rsidRPr="00B311EA">
        <w:rPr>
          <w:rFonts w:ascii="Times New Roman" w:hAnsi="Times New Roman" w:cs="Times New Roman"/>
          <w:sz w:val="24"/>
          <w:szCs w:val="24"/>
        </w:rPr>
        <w:t xml:space="preserve"> odredbama</w:t>
      </w:r>
      <w:r w:rsidRPr="00B311EA">
        <w:rPr>
          <w:rFonts w:ascii="Times New Roman" w:hAnsi="Times New Roman" w:cs="Times New Roman"/>
          <w:sz w:val="24"/>
          <w:szCs w:val="24"/>
        </w:rPr>
        <w:t>, odnosno ne izvrši obvez</w:t>
      </w:r>
      <w:r w:rsidR="00AF16C7">
        <w:rPr>
          <w:rFonts w:ascii="Times New Roman" w:hAnsi="Times New Roman" w:cs="Times New Roman"/>
          <w:sz w:val="24"/>
          <w:szCs w:val="24"/>
        </w:rPr>
        <w:t>e</w:t>
      </w:r>
      <w:r w:rsidRPr="00B311EA">
        <w:rPr>
          <w:rFonts w:ascii="Times New Roman" w:hAnsi="Times New Roman" w:cs="Times New Roman"/>
          <w:sz w:val="24"/>
          <w:szCs w:val="24"/>
        </w:rPr>
        <w:t xml:space="preserve"> iz članka </w:t>
      </w:r>
      <w:r w:rsidR="002A134E" w:rsidRPr="00B311EA">
        <w:rPr>
          <w:rFonts w:ascii="Times New Roman" w:hAnsi="Times New Roman" w:cs="Times New Roman"/>
          <w:sz w:val="24"/>
          <w:szCs w:val="24"/>
        </w:rPr>
        <w:t>6</w:t>
      </w:r>
      <w:r w:rsidRPr="00B311EA">
        <w:rPr>
          <w:rFonts w:ascii="Times New Roman" w:hAnsi="Times New Roman" w:cs="Times New Roman"/>
          <w:sz w:val="24"/>
          <w:szCs w:val="24"/>
        </w:rPr>
        <w:t>.</w:t>
      </w:r>
      <w:r w:rsidR="00C17073" w:rsidRPr="00B311EA">
        <w:rPr>
          <w:rFonts w:ascii="Times New Roman" w:hAnsi="Times New Roman" w:cs="Times New Roman"/>
          <w:sz w:val="24"/>
          <w:szCs w:val="24"/>
        </w:rPr>
        <w:t xml:space="preserve"> stavka 1. točaka 2. i 3.</w:t>
      </w:r>
      <w:r w:rsidRPr="00B311EA">
        <w:rPr>
          <w:rFonts w:ascii="Times New Roman" w:hAnsi="Times New Roman" w:cs="Times New Roman"/>
          <w:sz w:val="24"/>
          <w:szCs w:val="24"/>
        </w:rPr>
        <w:t xml:space="preserve"> </w:t>
      </w:r>
      <w:r w:rsidR="00C17073" w:rsidRPr="00B311EA">
        <w:rPr>
          <w:rFonts w:ascii="Times New Roman" w:hAnsi="Times New Roman" w:cs="Times New Roman"/>
          <w:sz w:val="24"/>
          <w:szCs w:val="24"/>
        </w:rPr>
        <w:t xml:space="preserve">te </w:t>
      </w:r>
      <w:r w:rsidR="00DB6D3C" w:rsidRPr="00B311EA">
        <w:rPr>
          <w:rFonts w:ascii="Times New Roman" w:hAnsi="Times New Roman" w:cs="Times New Roman"/>
          <w:sz w:val="24"/>
          <w:szCs w:val="24"/>
        </w:rPr>
        <w:t>članka 30</w:t>
      </w:r>
      <w:r w:rsidRPr="00B311EA">
        <w:rPr>
          <w:rFonts w:ascii="Times New Roman" w:hAnsi="Times New Roman" w:cs="Times New Roman"/>
          <w:sz w:val="24"/>
          <w:szCs w:val="24"/>
        </w:rPr>
        <w:t xml:space="preserve">. </w:t>
      </w:r>
      <w:r w:rsidR="00C17073" w:rsidRPr="00B311EA">
        <w:rPr>
          <w:rFonts w:ascii="Times New Roman" w:hAnsi="Times New Roman" w:cs="Times New Roman"/>
          <w:sz w:val="24"/>
          <w:szCs w:val="24"/>
        </w:rPr>
        <w:t>stavka 1. točaka 2</w:t>
      </w:r>
      <w:r w:rsidR="006B20AF">
        <w:rPr>
          <w:rFonts w:ascii="Times New Roman" w:hAnsi="Times New Roman" w:cs="Times New Roman"/>
          <w:sz w:val="24"/>
          <w:szCs w:val="24"/>
        </w:rPr>
        <w:t>.</w:t>
      </w:r>
      <w:r w:rsidR="00C17073" w:rsidRPr="00B311EA">
        <w:rPr>
          <w:rFonts w:ascii="Times New Roman" w:hAnsi="Times New Roman" w:cs="Times New Roman"/>
          <w:sz w:val="24"/>
          <w:szCs w:val="24"/>
        </w:rPr>
        <w:t xml:space="preserve"> do 1</w:t>
      </w:r>
      <w:r w:rsidR="006B20AF">
        <w:rPr>
          <w:rFonts w:ascii="Times New Roman" w:hAnsi="Times New Roman" w:cs="Times New Roman"/>
          <w:sz w:val="24"/>
          <w:szCs w:val="24"/>
        </w:rPr>
        <w:t>4</w:t>
      </w:r>
      <w:r w:rsidR="00C17073" w:rsidRPr="00B311EA">
        <w:rPr>
          <w:rFonts w:ascii="Times New Roman" w:hAnsi="Times New Roman" w:cs="Times New Roman"/>
          <w:sz w:val="24"/>
          <w:szCs w:val="24"/>
        </w:rPr>
        <w:t xml:space="preserve">. </w:t>
      </w:r>
      <w:r w:rsidRPr="00B311EA">
        <w:rPr>
          <w:rFonts w:ascii="Times New Roman" w:hAnsi="Times New Roman" w:cs="Times New Roman"/>
          <w:sz w:val="24"/>
          <w:szCs w:val="24"/>
        </w:rPr>
        <w:t xml:space="preserve">ove </w:t>
      </w:r>
      <w:r w:rsidR="00C17073" w:rsidRPr="00B311EA">
        <w:rPr>
          <w:rFonts w:ascii="Times New Roman" w:hAnsi="Times New Roman" w:cs="Times New Roman"/>
          <w:sz w:val="24"/>
          <w:szCs w:val="24"/>
        </w:rPr>
        <w:t>O</w:t>
      </w:r>
      <w:r w:rsidRPr="00B311EA">
        <w:rPr>
          <w:rFonts w:ascii="Times New Roman" w:hAnsi="Times New Roman" w:cs="Times New Roman"/>
          <w:sz w:val="24"/>
          <w:szCs w:val="24"/>
        </w:rPr>
        <w:t>dluke</w:t>
      </w:r>
      <w:r w:rsidR="00C17073" w:rsidRPr="00B311EA">
        <w:rPr>
          <w:rFonts w:ascii="Times New Roman" w:hAnsi="Times New Roman" w:cs="Times New Roman"/>
          <w:sz w:val="24"/>
          <w:szCs w:val="24"/>
        </w:rPr>
        <w:t>.</w:t>
      </w:r>
    </w:p>
    <w:p w14:paraId="0D59A7C3" w14:textId="2020AE61" w:rsidR="00F25B3F" w:rsidRPr="00B311EA" w:rsidRDefault="00114CEF" w:rsidP="00F25B3F">
      <w:pPr>
        <w:pStyle w:val="Tijeloteksta"/>
        <w:jc w:val="center"/>
        <w:rPr>
          <w:rFonts w:ascii="Times New Roman" w:hAnsi="Times New Roman" w:cs="Times New Roman"/>
          <w:b/>
          <w:bCs/>
        </w:rPr>
      </w:pPr>
      <w:r w:rsidRPr="00B311EA">
        <w:rPr>
          <w:rFonts w:ascii="Times New Roman" w:hAnsi="Times New Roman" w:cs="Times New Roman"/>
          <w:b/>
          <w:bCs/>
        </w:rPr>
        <w:t xml:space="preserve">Članak </w:t>
      </w:r>
      <w:r w:rsidR="00F25B3F" w:rsidRPr="00B311EA">
        <w:rPr>
          <w:rFonts w:ascii="Times New Roman" w:hAnsi="Times New Roman" w:cs="Times New Roman"/>
          <w:b/>
          <w:bCs/>
        </w:rPr>
        <w:t>3</w:t>
      </w:r>
      <w:r w:rsidR="00343BFA" w:rsidRPr="00B311EA">
        <w:rPr>
          <w:rFonts w:ascii="Times New Roman" w:hAnsi="Times New Roman" w:cs="Times New Roman"/>
          <w:b/>
          <w:bCs/>
        </w:rPr>
        <w:t>5</w:t>
      </w:r>
      <w:r w:rsidRPr="00B311EA">
        <w:rPr>
          <w:rFonts w:ascii="Times New Roman" w:hAnsi="Times New Roman" w:cs="Times New Roman"/>
          <w:b/>
          <w:bCs/>
        </w:rPr>
        <w:t>.</w:t>
      </w:r>
    </w:p>
    <w:p w14:paraId="5E00F526" w14:textId="519E5F8E" w:rsidR="00855C7C" w:rsidRPr="00855C7C" w:rsidRDefault="00855C7C" w:rsidP="00855C7C">
      <w:pPr>
        <w:pStyle w:val="Tijeloteksta"/>
        <w:numPr>
          <w:ilvl w:val="0"/>
          <w:numId w:val="22"/>
        </w:numPr>
        <w:ind w:left="426" w:hanging="284"/>
        <w:jc w:val="both"/>
        <w:rPr>
          <w:rFonts w:ascii="Times New Roman" w:hAnsi="Times New Roman" w:cs="Times New Roman"/>
        </w:rPr>
      </w:pPr>
      <w:r w:rsidRPr="00855C7C">
        <w:rPr>
          <w:rFonts w:ascii="Times New Roman" w:hAnsi="Times New Roman" w:cs="Times New Roman"/>
        </w:rPr>
        <w:t xml:space="preserve">Novčanom kaznom u iznosu od 130,00 do 660,00 eura kaznit će se pravna osoba ako postupi protivno, odnosno ne izvrši obveze iz članka 29. ove Odluke. </w:t>
      </w:r>
    </w:p>
    <w:p w14:paraId="65C9A511" w14:textId="45BF7336" w:rsidR="00855C7C" w:rsidRPr="00855C7C" w:rsidRDefault="00855C7C" w:rsidP="00855C7C">
      <w:pPr>
        <w:pStyle w:val="Tijeloteksta"/>
        <w:numPr>
          <w:ilvl w:val="0"/>
          <w:numId w:val="22"/>
        </w:numPr>
        <w:ind w:left="426" w:hanging="284"/>
        <w:jc w:val="both"/>
        <w:rPr>
          <w:rFonts w:ascii="Times New Roman" w:hAnsi="Times New Roman" w:cs="Times New Roman"/>
        </w:rPr>
      </w:pPr>
      <w:r w:rsidRPr="00855C7C">
        <w:rPr>
          <w:rFonts w:ascii="Times New Roman" w:hAnsi="Times New Roman" w:cs="Times New Roman"/>
        </w:rPr>
        <w:t xml:space="preserve">Novčanom kaznom u iznosu od 130,00 do 660,00 eura kaznit će se fizička osoba obrtnik i osoba koja obavlja drugu samostalnu djelatnost ako postupi protivno, odnosno ne izvrši obveze iz članka 29. ove Odluke u vezi s obavljanjem svojeg obrta ili druge samostalne djelatnosti. </w:t>
      </w:r>
    </w:p>
    <w:p w14:paraId="0795257C" w14:textId="34A10878" w:rsidR="00855C7C" w:rsidRPr="00855C7C" w:rsidRDefault="00855C7C" w:rsidP="00855C7C">
      <w:pPr>
        <w:pStyle w:val="Tijeloteksta"/>
        <w:numPr>
          <w:ilvl w:val="0"/>
          <w:numId w:val="22"/>
        </w:numPr>
        <w:ind w:left="426" w:hanging="284"/>
        <w:jc w:val="both"/>
        <w:rPr>
          <w:rFonts w:ascii="Times New Roman" w:hAnsi="Times New Roman" w:cs="Times New Roman"/>
        </w:rPr>
      </w:pPr>
      <w:r>
        <w:rPr>
          <w:rFonts w:ascii="Times New Roman" w:hAnsi="Times New Roman" w:cs="Times New Roman"/>
        </w:rPr>
        <w:t xml:space="preserve"> </w:t>
      </w:r>
      <w:r w:rsidRPr="00855C7C">
        <w:rPr>
          <w:rFonts w:ascii="Times New Roman" w:hAnsi="Times New Roman" w:cs="Times New Roman"/>
        </w:rPr>
        <w:t>Za prekršaj iz stavka 1. ovoga članka kaznit će se i odgovorna osoba u pravnoj osobi novčanom kaznom u iznosu od 50,00 do 130,00 eura.</w:t>
      </w:r>
    </w:p>
    <w:p w14:paraId="349BF947" w14:textId="77777777" w:rsidR="00F10631" w:rsidRPr="00B311EA" w:rsidRDefault="00F10631" w:rsidP="00F25B3F">
      <w:pPr>
        <w:ind w:firstLine="708"/>
        <w:jc w:val="both"/>
        <w:rPr>
          <w:rFonts w:ascii="Times New Roman" w:hAnsi="Times New Roman" w:cs="Times New Roman"/>
          <w:bCs/>
          <w:color w:val="EE0000"/>
          <w:sz w:val="24"/>
          <w:szCs w:val="24"/>
        </w:rPr>
      </w:pPr>
    </w:p>
    <w:p w14:paraId="37D35AEB" w14:textId="2B28422B" w:rsidR="00343BFA" w:rsidRPr="00B311EA" w:rsidRDefault="000103BC" w:rsidP="001E4A1C">
      <w:pPr>
        <w:rPr>
          <w:rFonts w:ascii="Times New Roman" w:hAnsi="Times New Roman" w:cs="Times New Roman"/>
          <w:b/>
          <w:bCs/>
          <w:sz w:val="24"/>
          <w:szCs w:val="24"/>
        </w:rPr>
      </w:pPr>
      <w:r w:rsidRPr="00B311EA">
        <w:rPr>
          <w:rFonts w:ascii="Times New Roman" w:hAnsi="Times New Roman" w:cs="Times New Roman"/>
          <w:b/>
          <w:bCs/>
          <w:sz w:val="24"/>
          <w:szCs w:val="24"/>
        </w:rPr>
        <w:t>X</w:t>
      </w:r>
      <w:r w:rsidR="00134909" w:rsidRPr="00B311EA">
        <w:rPr>
          <w:rFonts w:ascii="Times New Roman" w:hAnsi="Times New Roman" w:cs="Times New Roman"/>
          <w:b/>
          <w:bCs/>
          <w:sz w:val="24"/>
          <w:szCs w:val="24"/>
        </w:rPr>
        <w:t>V</w:t>
      </w:r>
      <w:r w:rsidR="001E4A1C" w:rsidRPr="00B311EA">
        <w:rPr>
          <w:rFonts w:ascii="Times New Roman" w:hAnsi="Times New Roman" w:cs="Times New Roman"/>
          <w:b/>
          <w:bCs/>
          <w:sz w:val="24"/>
          <w:szCs w:val="24"/>
        </w:rPr>
        <w:t>. PRIJELAZNE</w:t>
      </w:r>
      <w:r w:rsidR="001E4A1C" w:rsidRPr="00B311EA">
        <w:rPr>
          <w:rFonts w:ascii="Times New Roman" w:hAnsi="Times New Roman" w:cs="Times New Roman"/>
          <w:b/>
          <w:bCs/>
          <w:spacing w:val="-5"/>
          <w:sz w:val="24"/>
          <w:szCs w:val="24"/>
        </w:rPr>
        <w:t xml:space="preserve"> </w:t>
      </w:r>
      <w:r w:rsidR="001E4A1C" w:rsidRPr="00B311EA">
        <w:rPr>
          <w:rFonts w:ascii="Times New Roman" w:hAnsi="Times New Roman" w:cs="Times New Roman"/>
          <w:b/>
          <w:bCs/>
          <w:sz w:val="24"/>
          <w:szCs w:val="24"/>
        </w:rPr>
        <w:t>I</w:t>
      </w:r>
      <w:r w:rsidR="001E4A1C" w:rsidRPr="00B311EA">
        <w:rPr>
          <w:rFonts w:ascii="Times New Roman" w:hAnsi="Times New Roman" w:cs="Times New Roman"/>
          <w:b/>
          <w:bCs/>
          <w:spacing w:val="-4"/>
          <w:sz w:val="24"/>
          <w:szCs w:val="24"/>
        </w:rPr>
        <w:t xml:space="preserve"> </w:t>
      </w:r>
      <w:r w:rsidR="001E4A1C" w:rsidRPr="00B311EA">
        <w:rPr>
          <w:rFonts w:ascii="Times New Roman" w:hAnsi="Times New Roman" w:cs="Times New Roman"/>
          <w:b/>
          <w:bCs/>
          <w:sz w:val="24"/>
          <w:szCs w:val="24"/>
        </w:rPr>
        <w:t>ZAVRŠNE</w:t>
      </w:r>
      <w:r w:rsidR="001E4A1C" w:rsidRPr="00B311EA">
        <w:rPr>
          <w:rFonts w:ascii="Times New Roman" w:hAnsi="Times New Roman" w:cs="Times New Roman"/>
          <w:b/>
          <w:bCs/>
          <w:spacing w:val="-2"/>
          <w:sz w:val="24"/>
          <w:szCs w:val="24"/>
        </w:rPr>
        <w:t xml:space="preserve"> </w:t>
      </w:r>
      <w:r w:rsidR="001E4A1C" w:rsidRPr="00B311EA">
        <w:rPr>
          <w:rFonts w:ascii="Times New Roman" w:hAnsi="Times New Roman" w:cs="Times New Roman"/>
          <w:b/>
          <w:bCs/>
          <w:sz w:val="24"/>
          <w:szCs w:val="24"/>
        </w:rPr>
        <w:t>ODREDBE</w:t>
      </w:r>
    </w:p>
    <w:p w14:paraId="213E4E42" w14:textId="7E0472B2" w:rsidR="00343BFA" w:rsidRPr="00B311EA" w:rsidRDefault="00343BFA" w:rsidP="00FF6885">
      <w:pPr>
        <w:spacing w:after="0"/>
        <w:jc w:val="center"/>
        <w:rPr>
          <w:rFonts w:ascii="Times New Roman" w:hAnsi="Times New Roman" w:cs="Times New Roman"/>
          <w:b/>
          <w:bCs/>
          <w:sz w:val="24"/>
          <w:szCs w:val="24"/>
        </w:rPr>
      </w:pPr>
      <w:r w:rsidRPr="00B311EA">
        <w:rPr>
          <w:rFonts w:ascii="Times New Roman" w:hAnsi="Times New Roman" w:cs="Times New Roman"/>
          <w:b/>
          <w:bCs/>
          <w:sz w:val="24"/>
          <w:szCs w:val="24"/>
        </w:rPr>
        <w:t>Članak 36.</w:t>
      </w:r>
    </w:p>
    <w:p w14:paraId="3CDD157E" w14:textId="2A1DA114" w:rsidR="001E4A1C" w:rsidRDefault="00343BFA" w:rsidP="00FF6885">
      <w:pPr>
        <w:spacing w:after="0"/>
        <w:jc w:val="both"/>
        <w:rPr>
          <w:rFonts w:ascii="Times New Roman" w:hAnsi="Times New Roman" w:cs="Times New Roman"/>
          <w:sz w:val="24"/>
          <w:szCs w:val="24"/>
        </w:rPr>
      </w:pPr>
      <w:r w:rsidRPr="00B311EA">
        <w:rPr>
          <w:rFonts w:ascii="Times New Roman" w:hAnsi="Times New Roman" w:cs="Times New Roman"/>
          <w:sz w:val="24"/>
          <w:szCs w:val="24"/>
        </w:rPr>
        <w:t>Za sve što nije propisano ovom Odlukom primjenjuju se odredbe Zakona o grobljima i podzakonskih akata kojim</w:t>
      </w:r>
      <w:r w:rsidR="00557145" w:rsidRPr="00B311EA">
        <w:rPr>
          <w:rFonts w:ascii="Times New Roman" w:hAnsi="Times New Roman" w:cs="Times New Roman"/>
          <w:sz w:val="24"/>
          <w:szCs w:val="24"/>
        </w:rPr>
        <w:t>a</w:t>
      </w:r>
      <w:r w:rsidRPr="00B311EA">
        <w:rPr>
          <w:rFonts w:ascii="Times New Roman" w:hAnsi="Times New Roman" w:cs="Times New Roman"/>
          <w:sz w:val="24"/>
          <w:szCs w:val="24"/>
        </w:rPr>
        <w:t xml:space="preserve"> je predmetna materija propisana. </w:t>
      </w:r>
    </w:p>
    <w:p w14:paraId="4DB94672" w14:textId="77777777" w:rsidR="00FF6885" w:rsidRPr="00C80EAA" w:rsidRDefault="00FF6885" w:rsidP="00FF6885">
      <w:pPr>
        <w:spacing w:after="0"/>
        <w:jc w:val="both"/>
        <w:rPr>
          <w:rFonts w:ascii="Times New Roman" w:hAnsi="Times New Roman" w:cs="Times New Roman"/>
          <w:sz w:val="24"/>
          <w:szCs w:val="24"/>
        </w:rPr>
      </w:pPr>
    </w:p>
    <w:p w14:paraId="5A49F046" w14:textId="266C09A3" w:rsidR="001E4A1C" w:rsidRPr="00B311EA" w:rsidRDefault="001E4A1C" w:rsidP="006B0A4E">
      <w:pPr>
        <w:spacing w:after="0"/>
        <w:ind w:left="3366" w:right="3379"/>
        <w:jc w:val="center"/>
        <w:rPr>
          <w:rFonts w:ascii="Times New Roman" w:hAnsi="Times New Roman" w:cs="Times New Roman"/>
          <w:b/>
          <w:sz w:val="24"/>
          <w:szCs w:val="24"/>
        </w:rPr>
      </w:pPr>
      <w:r w:rsidRPr="00B311EA">
        <w:rPr>
          <w:rFonts w:ascii="Times New Roman" w:hAnsi="Times New Roman" w:cs="Times New Roman"/>
          <w:b/>
          <w:sz w:val="24"/>
          <w:szCs w:val="24"/>
        </w:rPr>
        <w:t xml:space="preserve">Članak </w:t>
      </w:r>
      <w:r w:rsidR="00F25B3F" w:rsidRPr="00B311EA">
        <w:rPr>
          <w:rFonts w:ascii="Times New Roman" w:hAnsi="Times New Roman" w:cs="Times New Roman"/>
          <w:b/>
          <w:sz w:val="24"/>
          <w:szCs w:val="24"/>
        </w:rPr>
        <w:t>3</w:t>
      </w:r>
      <w:r w:rsidR="00E61E5D" w:rsidRPr="00B311EA">
        <w:rPr>
          <w:rFonts w:ascii="Times New Roman" w:hAnsi="Times New Roman" w:cs="Times New Roman"/>
          <w:b/>
          <w:sz w:val="24"/>
          <w:szCs w:val="24"/>
        </w:rPr>
        <w:t>7</w:t>
      </w:r>
      <w:r w:rsidRPr="00B311EA">
        <w:rPr>
          <w:rFonts w:ascii="Times New Roman" w:hAnsi="Times New Roman" w:cs="Times New Roman"/>
          <w:b/>
          <w:sz w:val="24"/>
          <w:szCs w:val="24"/>
        </w:rPr>
        <w:t>.</w:t>
      </w:r>
    </w:p>
    <w:p w14:paraId="619387DE" w14:textId="7195AA4F" w:rsidR="001E4A1C" w:rsidRPr="00B311EA" w:rsidRDefault="001E4A1C" w:rsidP="006B0A4E">
      <w:pPr>
        <w:spacing w:after="0"/>
        <w:jc w:val="both"/>
        <w:rPr>
          <w:rFonts w:ascii="Times New Roman" w:hAnsi="Times New Roman" w:cs="Times New Roman"/>
          <w:sz w:val="24"/>
          <w:szCs w:val="24"/>
        </w:rPr>
      </w:pPr>
      <w:r w:rsidRPr="00B311EA">
        <w:rPr>
          <w:rFonts w:ascii="Times New Roman" w:hAnsi="Times New Roman" w:cs="Times New Roman"/>
          <w:sz w:val="24"/>
          <w:szCs w:val="24"/>
        </w:rPr>
        <w:t xml:space="preserve">Danom stupanja na snagu ove Odluke prestaje važiti Odluka o </w:t>
      </w:r>
      <w:r w:rsidR="00C476A4" w:rsidRPr="00B311EA">
        <w:rPr>
          <w:rFonts w:ascii="Times New Roman" w:hAnsi="Times New Roman" w:cs="Times New Roman"/>
          <w:sz w:val="24"/>
          <w:szCs w:val="24"/>
        </w:rPr>
        <w:t xml:space="preserve">upravljanju </w:t>
      </w:r>
      <w:r w:rsidRPr="00B311EA">
        <w:rPr>
          <w:rFonts w:ascii="Times New Roman" w:hAnsi="Times New Roman" w:cs="Times New Roman"/>
          <w:sz w:val="24"/>
          <w:szCs w:val="24"/>
        </w:rPr>
        <w:t>grobljima</w:t>
      </w:r>
      <w:r w:rsidR="00DE532D" w:rsidRPr="00B311EA">
        <w:rPr>
          <w:rFonts w:ascii="Times New Roman" w:hAnsi="Times New Roman" w:cs="Times New Roman"/>
          <w:sz w:val="24"/>
          <w:szCs w:val="24"/>
        </w:rPr>
        <w:t xml:space="preserve"> </w:t>
      </w:r>
      <w:r w:rsidRPr="00B311EA">
        <w:rPr>
          <w:rFonts w:ascii="Times New Roman" w:hAnsi="Times New Roman" w:cs="Times New Roman"/>
          <w:sz w:val="24"/>
          <w:szCs w:val="24"/>
        </w:rPr>
        <w:t>(</w:t>
      </w:r>
      <w:r w:rsidR="00343BFA" w:rsidRPr="00B311EA">
        <w:rPr>
          <w:rFonts w:ascii="Times New Roman" w:hAnsi="Times New Roman" w:cs="Times New Roman"/>
          <w:sz w:val="24"/>
          <w:szCs w:val="24"/>
        </w:rPr>
        <w:t>„</w:t>
      </w:r>
      <w:r w:rsidRPr="00B311EA">
        <w:rPr>
          <w:rFonts w:ascii="Times New Roman" w:hAnsi="Times New Roman" w:cs="Times New Roman"/>
          <w:sz w:val="24"/>
          <w:szCs w:val="24"/>
        </w:rPr>
        <w:t>Službeni glasnik</w:t>
      </w:r>
      <w:r w:rsidR="00343BFA" w:rsidRPr="00B311EA">
        <w:rPr>
          <w:rFonts w:ascii="Times New Roman" w:hAnsi="Times New Roman" w:cs="Times New Roman"/>
          <w:sz w:val="24"/>
          <w:szCs w:val="24"/>
        </w:rPr>
        <w:t>“</w:t>
      </w:r>
      <w:r w:rsidRPr="00B311EA">
        <w:rPr>
          <w:rFonts w:ascii="Times New Roman" w:hAnsi="Times New Roman" w:cs="Times New Roman"/>
          <w:sz w:val="24"/>
          <w:szCs w:val="24"/>
        </w:rPr>
        <w:t xml:space="preserve"> Grada</w:t>
      </w:r>
      <w:r w:rsidR="00C476A4" w:rsidRPr="00B311EA">
        <w:rPr>
          <w:rFonts w:ascii="Times New Roman" w:hAnsi="Times New Roman" w:cs="Times New Roman"/>
          <w:sz w:val="24"/>
          <w:szCs w:val="24"/>
        </w:rPr>
        <w:t xml:space="preserve"> Vinkovaca</w:t>
      </w:r>
      <w:r w:rsidRPr="00B311EA">
        <w:rPr>
          <w:rFonts w:ascii="Times New Roman" w:hAnsi="Times New Roman" w:cs="Times New Roman"/>
          <w:sz w:val="24"/>
          <w:szCs w:val="24"/>
        </w:rPr>
        <w:t xml:space="preserve"> broj </w:t>
      </w:r>
      <w:r w:rsidR="00C476A4" w:rsidRPr="00B311EA">
        <w:rPr>
          <w:rFonts w:ascii="Times New Roman" w:hAnsi="Times New Roman" w:cs="Times New Roman"/>
          <w:sz w:val="24"/>
          <w:szCs w:val="24"/>
        </w:rPr>
        <w:t>8</w:t>
      </w:r>
      <w:r w:rsidRPr="00B311EA">
        <w:rPr>
          <w:rFonts w:ascii="Times New Roman" w:hAnsi="Times New Roman" w:cs="Times New Roman"/>
          <w:sz w:val="24"/>
          <w:szCs w:val="24"/>
        </w:rPr>
        <w:t>/</w:t>
      </w:r>
      <w:r w:rsidR="00C476A4" w:rsidRPr="00B311EA">
        <w:rPr>
          <w:rFonts w:ascii="Times New Roman" w:hAnsi="Times New Roman" w:cs="Times New Roman"/>
          <w:sz w:val="24"/>
          <w:szCs w:val="24"/>
        </w:rPr>
        <w:t>98</w:t>
      </w:r>
      <w:r w:rsidRPr="00B311EA">
        <w:rPr>
          <w:rFonts w:ascii="Times New Roman" w:hAnsi="Times New Roman" w:cs="Times New Roman"/>
          <w:sz w:val="24"/>
          <w:szCs w:val="24"/>
        </w:rPr>
        <w:t xml:space="preserve">). </w:t>
      </w:r>
    </w:p>
    <w:p w14:paraId="73D032B3" w14:textId="77777777" w:rsidR="001E4A1C" w:rsidRPr="00B311EA" w:rsidRDefault="001E4A1C" w:rsidP="006B0A4E">
      <w:pPr>
        <w:pStyle w:val="Tijeloteksta"/>
        <w:ind w:left="280" w:right="660" w:firstLine="440"/>
        <w:jc w:val="both"/>
        <w:rPr>
          <w:rFonts w:ascii="Times New Roman" w:hAnsi="Times New Roman" w:cs="Times New Roman"/>
        </w:rPr>
      </w:pPr>
    </w:p>
    <w:p w14:paraId="0BE4C595" w14:textId="2387D32D" w:rsidR="00F25B3F" w:rsidRPr="00B311EA" w:rsidRDefault="001E4A1C" w:rsidP="006B0A4E">
      <w:pPr>
        <w:spacing w:after="0"/>
        <w:jc w:val="center"/>
        <w:rPr>
          <w:rFonts w:ascii="Times New Roman" w:hAnsi="Times New Roman" w:cs="Times New Roman"/>
          <w:b/>
          <w:bCs/>
          <w:sz w:val="24"/>
          <w:szCs w:val="24"/>
        </w:rPr>
      </w:pPr>
      <w:r w:rsidRPr="00B311EA">
        <w:rPr>
          <w:rFonts w:ascii="Times New Roman" w:hAnsi="Times New Roman" w:cs="Times New Roman"/>
          <w:b/>
          <w:bCs/>
          <w:sz w:val="24"/>
          <w:szCs w:val="24"/>
        </w:rPr>
        <w:t xml:space="preserve">Članak </w:t>
      </w:r>
      <w:r w:rsidR="00F25B3F" w:rsidRPr="00B311EA">
        <w:rPr>
          <w:rFonts w:ascii="Times New Roman" w:hAnsi="Times New Roman" w:cs="Times New Roman"/>
          <w:b/>
          <w:bCs/>
          <w:sz w:val="24"/>
          <w:szCs w:val="24"/>
        </w:rPr>
        <w:t>3</w:t>
      </w:r>
      <w:r w:rsidR="00E61E5D" w:rsidRPr="00B311EA">
        <w:rPr>
          <w:rFonts w:ascii="Times New Roman" w:hAnsi="Times New Roman" w:cs="Times New Roman"/>
          <w:b/>
          <w:bCs/>
          <w:sz w:val="24"/>
          <w:szCs w:val="24"/>
        </w:rPr>
        <w:t>8</w:t>
      </w:r>
      <w:r w:rsidRPr="00B311EA">
        <w:rPr>
          <w:rFonts w:ascii="Times New Roman" w:hAnsi="Times New Roman" w:cs="Times New Roman"/>
          <w:b/>
          <w:bCs/>
          <w:sz w:val="24"/>
          <w:szCs w:val="24"/>
        </w:rPr>
        <w:t>.</w:t>
      </w:r>
    </w:p>
    <w:p w14:paraId="651485AD" w14:textId="520E5BCE" w:rsidR="00C476A4" w:rsidRPr="00B311EA" w:rsidRDefault="001E4A1C" w:rsidP="006B0A4E">
      <w:pPr>
        <w:spacing w:after="0"/>
        <w:jc w:val="both"/>
        <w:rPr>
          <w:rFonts w:ascii="Times New Roman" w:hAnsi="Times New Roman" w:cs="Times New Roman"/>
          <w:b/>
          <w:bCs/>
          <w:sz w:val="24"/>
          <w:szCs w:val="24"/>
        </w:rPr>
      </w:pPr>
      <w:r w:rsidRPr="00B311EA">
        <w:rPr>
          <w:rFonts w:ascii="Times New Roman" w:hAnsi="Times New Roman" w:cs="Times New Roman"/>
          <w:sz w:val="24"/>
          <w:szCs w:val="24"/>
        </w:rPr>
        <w:t>Ova</w:t>
      </w:r>
      <w:r w:rsidRPr="00B311EA">
        <w:rPr>
          <w:rFonts w:ascii="Times New Roman" w:hAnsi="Times New Roman" w:cs="Times New Roman"/>
          <w:spacing w:val="-2"/>
          <w:sz w:val="24"/>
          <w:szCs w:val="24"/>
        </w:rPr>
        <w:t xml:space="preserve"> </w:t>
      </w:r>
      <w:r w:rsidRPr="00B311EA">
        <w:rPr>
          <w:rFonts w:ascii="Times New Roman" w:hAnsi="Times New Roman" w:cs="Times New Roman"/>
          <w:sz w:val="24"/>
          <w:szCs w:val="24"/>
        </w:rPr>
        <w:t>Odluka</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stupa</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na</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snagu</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osmoga</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dana</w:t>
      </w:r>
      <w:r w:rsidRPr="00B311EA">
        <w:rPr>
          <w:rFonts w:ascii="Times New Roman" w:hAnsi="Times New Roman" w:cs="Times New Roman"/>
          <w:spacing w:val="-2"/>
          <w:sz w:val="24"/>
          <w:szCs w:val="24"/>
        </w:rPr>
        <w:t xml:space="preserve"> </w:t>
      </w:r>
      <w:r w:rsidRPr="00B311EA">
        <w:rPr>
          <w:rFonts w:ascii="Times New Roman" w:hAnsi="Times New Roman" w:cs="Times New Roman"/>
          <w:sz w:val="24"/>
          <w:szCs w:val="24"/>
        </w:rPr>
        <w:t>od</w:t>
      </w:r>
      <w:r w:rsidRPr="00B311EA">
        <w:rPr>
          <w:rFonts w:ascii="Times New Roman" w:hAnsi="Times New Roman" w:cs="Times New Roman"/>
          <w:spacing w:val="-3"/>
          <w:sz w:val="24"/>
          <w:szCs w:val="24"/>
        </w:rPr>
        <w:t xml:space="preserve"> </w:t>
      </w:r>
      <w:r w:rsidRPr="00B311EA">
        <w:rPr>
          <w:rFonts w:ascii="Times New Roman" w:hAnsi="Times New Roman" w:cs="Times New Roman"/>
          <w:sz w:val="24"/>
          <w:szCs w:val="24"/>
        </w:rPr>
        <w:t>dana</w:t>
      </w:r>
      <w:r w:rsidRPr="00B311EA">
        <w:rPr>
          <w:rFonts w:ascii="Times New Roman" w:hAnsi="Times New Roman" w:cs="Times New Roman"/>
          <w:spacing w:val="-6"/>
          <w:sz w:val="24"/>
          <w:szCs w:val="24"/>
        </w:rPr>
        <w:t xml:space="preserve"> </w:t>
      </w:r>
      <w:r w:rsidRPr="00B311EA">
        <w:rPr>
          <w:rFonts w:ascii="Times New Roman" w:hAnsi="Times New Roman" w:cs="Times New Roman"/>
          <w:sz w:val="24"/>
          <w:szCs w:val="24"/>
        </w:rPr>
        <w:t>objave</w:t>
      </w:r>
      <w:r w:rsidRPr="00B311EA">
        <w:rPr>
          <w:rFonts w:ascii="Times New Roman" w:hAnsi="Times New Roman" w:cs="Times New Roman"/>
          <w:spacing w:val="-4"/>
          <w:sz w:val="24"/>
          <w:szCs w:val="24"/>
        </w:rPr>
        <w:t xml:space="preserve"> </w:t>
      </w:r>
      <w:r w:rsidRPr="00B311EA">
        <w:rPr>
          <w:rFonts w:ascii="Times New Roman" w:hAnsi="Times New Roman" w:cs="Times New Roman"/>
          <w:sz w:val="24"/>
          <w:szCs w:val="24"/>
        </w:rPr>
        <w:t>u</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Službenome glasniku</w:t>
      </w:r>
      <w:r w:rsidRPr="00B311EA">
        <w:rPr>
          <w:rFonts w:ascii="Times New Roman" w:hAnsi="Times New Roman" w:cs="Times New Roman"/>
          <w:spacing w:val="-1"/>
          <w:sz w:val="24"/>
          <w:szCs w:val="24"/>
        </w:rPr>
        <w:t xml:space="preserve"> </w:t>
      </w:r>
      <w:r w:rsidRPr="00B311EA">
        <w:rPr>
          <w:rFonts w:ascii="Times New Roman" w:hAnsi="Times New Roman" w:cs="Times New Roman"/>
          <w:sz w:val="24"/>
          <w:szCs w:val="24"/>
        </w:rPr>
        <w:t>Grada</w:t>
      </w:r>
      <w:r w:rsidRPr="00B311EA">
        <w:rPr>
          <w:rFonts w:ascii="Times New Roman" w:hAnsi="Times New Roman" w:cs="Times New Roman"/>
          <w:spacing w:val="-2"/>
          <w:sz w:val="24"/>
          <w:szCs w:val="24"/>
        </w:rPr>
        <w:t xml:space="preserve"> </w:t>
      </w:r>
      <w:r w:rsidR="00B82D36" w:rsidRPr="00B311EA">
        <w:rPr>
          <w:rFonts w:ascii="Times New Roman" w:hAnsi="Times New Roman" w:cs="Times New Roman"/>
          <w:sz w:val="24"/>
          <w:szCs w:val="24"/>
        </w:rPr>
        <w:t>Vinkovaca</w:t>
      </w:r>
      <w:r w:rsidRPr="00B311EA">
        <w:rPr>
          <w:rFonts w:ascii="Times New Roman" w:hAnsi="Times New Roman" w:cs="Times New Roman"/>
          <w:sz w:val="24"/>
          <w:szCs w:val="24"/>
        </w:rPr>
        <w:t>.</w:t>
      </w:r>
    </w:p>
    <w:p w14:paraId="78314064" w14:textId="148030C5" w:rsidR="00C476A4" w:rsidRPr="00B311EA" w:rsidRDefault="00C476A4" w:rsidP="00C476A4">
      <w:pPr>
        <w:pStyle w:val="Tijeloteksta"/>
        <w:spacing w:before="1"/>
        <w:ind w:left="280" w:firstLine="440"/>
        <w:jc w:val="both"/>
        <w:rPr>
          <w:rFonts w:ascii="Times New Roman" w:hAnsi="Times New Roman" w:cs="Times New Roman"/>
        </w:rPr>
      </w:pPr>
    </w:p>
    <w:p w14:paraId="14DBB389" w14:textId="4B834A90" w:rsidR="00C476A4" w:rsidRPr="00B311EA" w:rsidRDefault="00C476A4" w:rsidP="00C476A4">
      <w:pPr>
        <w:pStyle w:val="Tijeloteksta"/>
        <w:spacing w:before="1"/>
        <w:ind w:left="280" w:firstLine="440"/>
        <w:jc w:val="both"/>
        <w:rPr>
          <w:rFonts w:ascii="Times New Roman" w:hAnsi="Times New Roman" w:cs="Times New Roman"/>
        </w:rPr>
      </w:pPr>
    </w:p>
    <w:p w14:paraId="06D04E35" w14:textId="77777777" w:rsidR="00C476A4" w:rsidRPr="00B311EA" w:rsidRDefault="00C476A4" w:rsidP="00C476A4">
      <w:pPr>
        <w:pStyle w:val="Tijeloteksta"/>
        <w:spacing w:before="1"/>
        <w:ind w:left="280" w:firstLine="440"/>
        <w:jc w:val="both"/>
        <w:rPr>
          <w:rFonts w:ascii="Times New Roman" w:hAnsi="Times New Roman" w:cs="Times New Roman"/>
        </w:rPr>
      </w:pPr>
    </w:p>
    <w:p w14:paraId="69848917" w14:textId="7EB5311C" w:rsidR="00C476A4" w:rsidRPr="00B311EA" w:rsidRDefault="00C476A4" w:rsidP="00C476A4">
      <w:pPr>
        <w:pStyle w:val="Tijeloteksta"/>
        <w:spacing w:before="1"/>
        <w:ind w:left="280" w:firstLine="440"/>
        <w:jc w:val="both"/>
        <w:rPr>
          <w:rFonts w:ascii="Times New Roman" w:hAnsi="Times New Roman" w:cs="Times New Roman"/>
        </w:rPr>
      </w:pPr>
      <w:r w:rsidRPr="00B311EA">
        <w:rPr>
          <w:rFonts w:ascii="Times New Roman" w:hAnsi="Times New Roman" w:cs="Times New Roman"/>
        </w:rPr>
        <w:tab/>
      </w:r>
      <w:r w:rsidRPr="00B311EA">
        <w:rPr>
          <w:rFonts w:ascii="Times New Roman" w:hAnsi="Times New Roman" w:cs="Times New Roman"/>
        </w:rPr>
        <w:tab/>
      </w:r>
      <w:r w:rsidRPr="00B311EA">
        <w:rPr>
          <w:rFonts w:ascii="Times New Roman" w:hAnsi="Times New Roman" w:cs="Times New Roman"/>
        </w:rPr>
        <w:tab/>
      </w:r>
      <w:r w:rsidRPr="00B311EA">
        <w:rPr>
          <w:rFonts w:ascii="Times New Roman" w:hAnsi="Times New Roman" w:cs="Times New Roman"/>
        </w:rPr>
        <w:tab/>
      </w:r>
      <w:r w:rsidRPr="00B311EA">
        <w:rPr>
          <w:rFonts w:ascii="Times New Roman" w:hAnsi="Times New Roman" w:cs="Times New Roman"/>
        </w:rPr>
        <w:tab/>
      </w:r>
      <w:r w:rsidRPr="00B311EA">
        <w:rPr>
          <w:rFonts w:ascii="Times New Roman" w:eastAsia="Times New Roman" w:hAnsi="Times New Roman" w:cs="Times New Roman"/>
          <w:b/>
          <w:lang w:val="en-AU" w:eastAsia="hr-HR"/>
        </w:rPr>
        <w:t>PREDSJEDNIK GRADSKOG VIJEĆA</w:t>
      </w:r>
    </w:p>
    <w:p w14:paraId="1C8C2EDE" w14:textId="210A5AF1" w:rsidR="00C476A4" w:rsidRPr="00B311EA" w:rsidRDefault="00C476A4" w:rsidP="00C476A4">
      <w:pPr>
        <w:spacing w:after="0" w:line="240" w:lineRule="auto"/>
        <w:ind w:left="5387" w:hanging="390"/>
        <w:rPr>
          <w:rFonts w:ascii="Times New Roman" w:eastAsia="Times New Roman" w:hAnsi="Times New Roman" w:cs="Times New Roman"/>
          <w:b/>
          <w:sz w:val="24"/>
          <w:szCs w:val="24"/>
          <w:lang w:val="en-AU" w:eastAsia="hr-HR"/>
        </w:rPr>
      </w:pPr>
      <w:r w:rsidRPr="00B311EA">
        <w:rPr>
          <w:rFonts w:ascii="Times New Roman" w:eastAsia="Times New Roman" w:hAnsi="Times New Roman" w:cs="Times New Roman"/>
          <w:b/>
          <w:sz w:val="24"/>
          <w:szCs w:val="24"/>
          <w:lang w:val="en-AU" w:eastAsia="hr-HR"/>
        </w:rPr>
        <w:t xml:space="preserve"> Ilija Cota, univ. mag. iur.</w:t>
      </w:r>
    </w:p>
    <w:p w14:paraId="48EEC99F" w14:textId="77777777" w:rsidR="00C476A4" w:rsidRPr="00B311EA" w:rsidRDefault="00C476A4" w:rsidP="00C476A4">
      <w:pPr>
        <w:rPr>
          <w:rFonts w:ascii="Times New Roman" w:eastAsia="Times New Roman" w:hAnsi="Times New Roman" w:cs="Times New Roman"/>
          <w:b/>
          <w:sz w:val="24"/>
          <w:szCs w:val="24"/>
          <w:lang w:val="en-AU" w:eastAsia="hr-HR"/>
        </w:rPr>
      </w:pPr>
      <w:r w:rsidRPr="00B311EA">
        <w:rPr>
          <w:rFonts w:ascii="Times New Roman" w:eastAsia="Times New Roman" w:hAnsi="Times New Roman" w:cs="Times New Roman"/>
          <w:b/>
          <w:sz w:val="24"/>
          <w:szCs w:val="24"/>
          <w:lang w:val="en-AU" w:eastAsia="hr-HR"/>
        </w:rPr>
        <w:br w:type="page"/>
      </w:r>
    </w:p>
    <w:p w14:paraId="4D4D3837" w14:textId="77777777" w:rsidR="00C8702C" w:rsidRPr="00B311EA" w:rsidRDefault="00C8702C" w:rsidP="00141313">
      <w:pPr>
        <w:pStyle w:val="Tijeloteksta"/>
        <w:spacing w:before="1"/>
        <w:ind w:left="280" w:right="293" w:firstLine="719"/>
        <w:rPr>
          <w:rFonts w:ascii="Times New Roman" w:hAnsi="Times New Roman" w:cs="Times New Roman"/>
        </w:rPr>
      </w:pPr>
    </w:p>
    <w:sectPr w:rsidR="00C8702C" w:rsidRPr="00B311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0DA"/>
    <w:multiLevelType w:val="hybridMultilevel"/>
    <w:tmpl w:val="0ED69584"/>
    <w:lvl w:ilvl="0" w:tplc="041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A5780E"/>
    <w:multiLevelType w:val="hybridMultilevel"/>
    <w:tmpl w:val="EB1A07C0"/>
    <w:lvl w:ilvl="0" w:tplc="041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BF0EE1"/>
    <w:multiLevelType w:val="hybridMultilevel"/>
    <w:tmpl w:val="0366BA60"/>
    <w:lvl w:ilvl="0" w:tplc="3E0CC6CE">
      <w:start w:val="7"/>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3D548F"/>
    <w:multiLevelType w:val="hybridMultilevel"/>
    <w:tmpl w:val="5768C16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CD0D72"/>
    <w:multiLevelType w:val="hybridMultilevel"/>
    <w:tmpl w:val="02827AAC"/>
    <w:lvl w:ilvl="0" w:tplc="041A0011">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00620"/>
    <w:multiLevelType w:val="hybridMultilevel"/>
    <w:tmpl w:val="56F8E1C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DF6920"/>
    <w:multiLevelType w:val="hybridMultilevel"/>
    <w:tmpl w:val="BED45CC6"/>
    <w:lvl w:ilvl="0" w:tplc="8D2EAF1E">
      <w:start w:val="1"/>
      <w:numFmt w:val="decimal"/>
      <w:lvlText w:val="%1)"/>
      <w:lvlJc w:val="left"/>
      <w:pPr>
        <w:ind w:left="720" w:hanging="360"/>
      </w:pPr>
      <w:rPr>
        <w:rFonts w:ascii="Times New Roman" w:hAnsi="Times New Roman" w:cs="Times New Roman" w:hint="default"/>
        <w:b w:val="0"/>
        <w:bCs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61E057C"/>
    <w:multiLevelType w:val="hybridMultilevel"/>
    <w:tmpl w:val="0DF260E2"/>
    <w:lvl w:ilvl="0" w:tplc="041A0011">
      <w:start w:val="1"/>
      <w:numFmt w:val="decimal"/>
      <w:lvlText w:val="%1)"/>
      <w:lvlJc w:val="left"/>
      <w:pPr>
        <w:ind w:left="1000" w:hanging="360"/>
      </w:pPr>
    </w:lvl>
    <w:lvl w:ilvl="1" w:tplc="041A0019" w:tentative="1">
      <w:start w:val="1"/>
      <w:numFmt w:val="lowerLetter"/>
      <w:lvlText w:val="%2."/>
      <w:lvlJc w:val="left"/>
      <w:pPr>
        <w:ind w:left="1720" w:hanging="360"/>
      </w:pPr>
    </w:lvl>
    <w:lvl w:ilvl="2" w:tplc="041A001B" w:tentative="1">
      <w:start w:val="1"/>
      <w:numFmt w:val="lowerRoman"/>
      <w:lvlText w:val="%3."/>
      <w:lvlJc w:val="right"/>
      <w:pPr>
        <w:ind w:left="2440" w:hanging="180"/>
      </w:pPr>
    </w:lvl>
    <w:lvl w:ilvl="3" w:tplc="041A000F" w:tentative="1">
      <w:start w:val="1"/>
      <w:numFmt w:val="decimal"/>
      <w:lvlText w:val="%4."/>
      <w:lvlJc w:val="left"/>
      <w:pPr>
        <w:ind w:left="3160" w:hanging="360"/>
      </w:pPr>
    </w:lvl>
    <w:lvl w:ilvl="4" w:tplc="041A0019" w:tentative="1">
      <w:start w:val="1"/>
      <w:numFmt w:val="lowerLetter"/>
      <w:lvlText w:val="%5."/>
      <w:lvlJc w:val="left"/>
      <w:pPr>
        <w:ind w:left="3880" w:hanging="360"/>
      </w:pPr>
    </w:lvl>
    <w:lvl w:ilvl="5" w:tplc="041A001B" w:tentative="1">
      <w:start w:val="1"/>
      <w:numFmt w:val="lowerRoman"/>
      <w:lvlText w:val="%6."/>
      <w:lvlJc w:val="right"/>
      <w:pPr>
        <w:ind w:left="4600" w:hanging="180"/>
      </w:pPr>
    </w:lvl>
    <w:lvl w:ilvl="6" w:tplc="041A000F" w:tentative="1">
      <w:start w:val="1"/>
      <w:numFmt w:val="decimal"/>
      <w:lvlText w:val="%7."/>
      <w:lvlJc w:val="left"/>
      <w:pPr>
        <w:ind w:left="5320" w:hanging="360"/>
      </w:pPr>
    </w:lvl>
    <w:lvl w:ilvl="7" w:tplc="041A0019" w:tentative="1">
      <w:start w:val="1"/>
      <w:numFmt w:val="lowerLetter"/>
      <w:lvlText w:val="%8."/>
      <w:lvlJc w:val="left"/>
      <w:pPr>
        <w:ind w:left="6040" w:hanging="360"/>
      </w:pPr>
    </w:lvl>
    <w:lvl w:ilvl="8" w:tplc="041A001B" w:tentative="1">
      <w:start w:val="1"/>
      <w:numFmt w:val="lowerRoman"/>
      <w:lvlText w:val="%9."/>
      <w:lvlJc w:val="right"/>
      <w:pPr>
        <w:ind w:left="6760" w:hanging="180"/>
      </w:pPr>
    </w:lvl>
  </w:abstractNum>
  <w:abstractNum w:abstractNumId="8" w15:restartNumberingAfterBreak="0">
    <w:nsid w:val="28C546BD"/>
    <w:multiLevelType w:val="hybridMultilevel"/>
    <w:tmpl w:val="C742EA94"/>
    <w:lvl w:ilvl="0" w:tplc="D7D45892">
      <w:start w:val="1"/>
      <w:numFmt w:val="decimal"/>
      <w:lvlText w:val="%1)"/>
      <w:lvlJc w:val="left"/>
      <w:pPr>
        <w:ind w:left="720" w:hanging="360"/>
      </w:pPr>
      <w:rPr>
        <w:i w:val="0"/>
        <w:i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9500A5F"/>
    <w:multiLevelType w:val="hybridMultilevel"/>
    <w:tmpl w:val="329026D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2022E13"/>
    <w:multiLevelType w:val="hybridMultilevel"/>
    <w:tmpl w:val="A27E3D6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A150904"/>
    <w:multiLevelType w:val="hybridMultilevel"/>
    <w:tmpl w:val="98B4DC4A"/>
    <w:lvl w:ilvl="0" w:tplc="97E48690">
      <w:start w:val="1"/>
      <w:numFmt w:val="decimal"/>
      <w:lvlText w:val="%1)"/>
      <w:lvlJc w:val="left"/>
      <w:pPr>
        <w:ind w:left="720" w:hanging="360"/>
      </w:pPr>
      <w:rPr>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A744592"/>
    <w:multiLevelType w:val="hybridMultilevel"/>
    <w:tmpl w:val="4BB844C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CC05FB2"/>
    <w:multiLevelType w:val="hybridMultilevel"/>
    <w:tmpl w:val="1496FEE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33A45F9"/>
    <w:multiLevelType w:val="hybridMultilevel"/>
    <w:tmpl w:val="4DA2CC9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62E115F"/>
    <w:multiLevelType w:val="hybridMultilevel"/>
    <w:tmpl w:val="448AC67C"/>
    <w:lvl w:ilvl="0" w:tplc="821A93C6">
      <w:numFmt w:val="bullet"/>
      <w:lvlText w:val="-"/>
      <w:lvlJc w:val="left"/>
      <w:pPr>
        <w:ind w:left="1000" w:hanging="360"/>
      </w:pPr>
      <w:rPr>
        <w:rFonts w:ascii="Arial" w:eastAsia="Times New Roman" w:hAnsi="Arial" w:cs="Arial" w:hint="default"/>
      </w:rPr>
    </w:lvl>
    <w:lvl w:ilvl="1" w:tplc="041A0003" w:tentative="1">
      <w:start w:val="1"/>
      <w:numFmt w:val="bullet"/>
      <w:lvlText w:val="o"/>
      <w:lvlJc w:val="left"/>
      <w:pPr>
        <w:ind w:left="1720" w:hanging="360"/>
      </w:pPr>
      <w:rPr>
        <w:rFonts w:ascii="Courier New" w:hAnsi="Courier New" w:cs="Courier New" w:hint="default"/>
      </w:rPr>
    </w:lvl>
    <w:lvl w:ilvl="2" w:tplc="041A0005" w:tentative="1">
      <w:start w:val="1"/>
      <w:numFmt w:val="bullet"/>
      <w:lvlText w:val=""/>
      <w:lvlJc w:val="left"/>
      <w:pPr>
        <w:ind w:left="2440" w:hanging="360"/>
      </w:pPr>
      <w:rPr>
        <w:rFonts w:ascii="Wingdings" w:hAnsi="Wingdings" w:hint="default"/>
      </w:rPr>
    </w:lvl>
    <w:lvl w:ilvl="3" w:tplc="041A0001" w:tentative="1">
      <w:start w:val="1"/>
      <w:numFmt w:val="bullet"/>
      <w:lvlText w:val=""/>
      <w:lvlJc w:val="left"/>
      <w:pPr>
        <w:ind w:left="3160" w:hanging="360"/>
      </w:pPr>
      <w:rPr>
        <w:rFonts w:ascii="Symbol" w:hAnsi="Symbol" w:hint="default"/>
      </w:rPr>
    </w:lvl>
    <w:lvl w:ilvl="4" w:tplc="041A0003" w:tentative="1">
      <w:start w:val="1"/>
      <w:numFmt w:val="bullet"/>
      <w:lvlText w:val="o"/>
      <w:lvlJc w:val="left"/>
      <w:pPr>
        <w:ind w:left="3880" w:hanging="360"/>
      </w:pPr>
      <w:rPr>
        <w:rFonts w:ascii="Courier New" w:hAnsi="Courier New" w:cs="Courier New" w:hint="default"/>
      </w:rPr>
    </w:lvl>
    <w:lvl w:ilvl="5" w:tplc="041A0005" w:tentative="1">
      <w:start w:val="1"/>
      <w:numFmt w:val="bullet"/>
      <w:lvlText w:val=""/>
      <w:lvlJc w:val="left"/>
      <w:pPr>
        <w:ind w:left="4600" w:hanging="360"/>
      </w:pPr>
      <w:rPr>
        <w:rFonts w:ascii="Wingdings" w:hAnsi="Wingdings" w:hint="default"/>
      </w:rPr>
    </w:lvl>
    <w:lvl w:ilvl="6" w:tplc="041A0001" w:tentative="1">
      <w:start w:val="1"/>
      <w:numFmt w:val="bullet"/>
      <w:lvlText w:val=""/>
      <w:lvlJc w:val="left"/>
      <w:pPr>
        <w:ind w:left="5320" w:hanging="360"/>
      </w:pPr>
      <w:rPr>
        <w:rFonts w:ascii="Symbol" w:hAnsi="Symbol" w:hint="default"/>
      </w:rPr>
    </w:lvl>
    <w:lvl w:ilvl="7" w:tplc="041A0003" w:tentative="1">
      <w:start w:val="1"/>
      <w:numFmt w:val="bullet"/>
      <w:lvlText w:val="o"/>
      <w:lvlJc w:val="left"/>
      <w:pPr>
        <w:ind w:left="6040" w:hanging="360"/>
      </w:pPr>
      <w:rPr>
        <w:rFonts w:ascii="Courier New" w:hAnsi="Courier New" w:cs="Courier New" w:hint="default"/>
      </w:rPr>
    </w:lvl>
    <w:lvl w:ilvl="8" w:tplc="041A0005" w:tentative="1">
      <w:start w:val="1"/>
      <w:numFmt w:val="bullet"/>
      <w:lvlText w:val=""/>
      <w:lvlJc w:val="left"/>
      <w:pPr>
        <w:ind w:left="6760" w:hanging="360"/>
      </w:pPr>
      <w:rPr>
        <w:rFonts w:ascii="Wingdings" w:hAnsi="Wingdings" w:hint="default"/>
      </w:rPr>
    </w:lvl>
  </w:abstractNum>
  <w:abstractNum w:abstractNumId="16" w15:restartNumberingAfterBreak="0">
    <w:nsid w:val="4A624308"/>
    <w:multiLevelType w:val="hybridMultilevel"/>
    <w:tmpl w:val="B8DAF3F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805176"/>
    <w:multiLevelType w:val="hybridMultilevel"/>
    <w:tmpl w:val="A0F2F46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B0711C8"/>
    <w:multiLevelType w:val="hybridMultilevel"/>
    <w:tmpl w:val="B7327FB8"/>
    <w:lvl w:ilvl="0" w:tplc="821A93C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B890B9F"/>
    <w:multiLevelType w:val="hybridMultilevel"/>
    <w:tmpl w:val="2CECC25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EAE26D6"/>
    <w:multiLevelType w:val="hybridMultilevel"/>
    <w:tmpl w:val="12D83EC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36046D6"/>
    <w:multiLevelType w:val="hybridMultilevel"/>
    <w:tmpl w:val="A134D0A4"/>
    <w:lvl w:ilvl="0" w:tplc="D89E9E5C">
      <w:start w:val="1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46C5B"/>
    <w:multiLevelType w:val="hybridMultilevel"/>
    <w:tmpl w:val="C160113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D4039BB"/>
    <w:multiLevelType w:val="hybridMultilevel"/>
    <w:tmpl w:val="E9E481A4"/>
    <w:lvl w:ilvl="0" w:tplc="821A93C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5D7C2290"/>
    <w:multiLevelType w:val="hybridMultilevel"/>
    <w:tmpl w:val="0D0C044C"/>
    <w:lvl w:ilvl="0" w:tplc="1AE29866">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0380DC5"/>
    <w:multiLevelType w:val="hybridMultilevel"/>
    <w:tmpl w:val="D7BA7F58"/>
    <w:lvl w:ilvl="0" w:tplc="041A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72E1360"/>
    <w:multiLevelType w:val="hybridMultilevel"/>
    <w:tmpl w:val="098EE98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BD06B67"/>
    <w:multiLevelType w:val="hybridMultilevel"/>
    <w:tmpl w:val="80828BD0"/>
    <w:lvl w:ilvl="0" w:tplc="1258215C">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0E2235"/>
    <w:multiLevelType w:val="hybridMultilevel"/>
    <w:tmpl w:val="F884ABFC"/>
    <w:lvl w:ilvl="0" w:tplc="041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6958E5"/>
    <w:multiLevelType w:val="hybridMultilevel"/>
    <w:tmpl w:val="5CA224BE"/>
    <w:lvl w:ilvl="0" w:tplc="3E0CC6CE">
      <w:start w:val="7"/>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57C56E7"/>
    <w:multiLevelType w:val="hybridMultilevel"/>
    <w:tmpl w:val="498CDBE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90B6366"/>
    <w:multiLevelType w:val="hybridMultilevel"/>
    <w:tmpl w:val="1EF03F8C"/>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2" w15:restartNumberingAfterBreak="0">
    <w:nsid w:val="7B246B02"/>
    <w:multiLevelType w:val="hybridMultilevel"/>
    <w:tmpl w:val="06B49590"/>
    <w:lvl w:ilvl="0" w:tplc="041A0011">
      <w:start w:val="1"/>
      <w:numFmt w:val="decimal"/>
      <w:lvlText w:val="%1)"/>
      <w:lvlJc w:val="left"/>
      <w:pPr>
        <w:ind w:left="1000" w:hanging="360"/>
      </w:pPr>
    </w:lvl>
    <w:lvl w:ilvl="1" w:tplc="041A0019" w:tentative="1">
      <w:start w:val="1"/>
      <w:numFmt w:val="lowerLetter"/>
      <w:lvlText w:val="%2."/>
      <w:lvlJc w:val="left"/>
      <w:pPr>
        <w:ind w:left="1720" w:hanging="360"/>
      </w:pPr>
    </w:lvl>
    <w:lvl w:ilvl="2" w:tplc="041A001B" w:tentative="1">
      <w:start w:val="1"/>
      <w:numFmt w:val="lowerRoman"/>
      <w:lvlText w:val="%3."/>
      <w:lvlJc w:val="right"/>
      <w:pPr>
        <w:ind w:left="2440" w:hanging="180"/>
      </w:pPr>
    </w:lvl>
    <w:lvl w:ilvl="3" w:tplc="041A000F" w:tentative="1">
      <w:start w:val="1"/>
      <w:numFmt w:val="decimal"/>
      <w:lvlText w:val="%4."/>
      <w:lvlJc w:val="left"/>
      <w:pPr>
        <w:ind w:left="3160" w:hanging="360"/>
      </w:pPr>
    </w:lvl>
    <w:lvl w:ilvl="4" w:tplc="041A0019" w:tentative="1">
      <w:start w:val="1"/>
      <w:numFmt w:val="lowerLetter"/>
      <w:lvlText w:val="%5."/>
      <w:lvlJc w:val="left"/>
      <w:pPr>
        <w:ind w:left="3880" w:hanging="360"/>
      </w:pPr>
    </w:lvl>
    <w:lvl w:ilvl="5" w:tplc="041A001B" w:tentative="1">
      <w:start w:val="1"/>
      <w:numFmt w:val="lowerRoman"/>
      <w:lvlText w:val="%6."/>
      <w:lvlJc w:val="right"/>
      <w:pPr>
        <w:ind w:left="4600" w:hanging="180"/>
      </w:pPr>
    </w:lvl>
    <w:lvl w:ilvl="6" w:tplc="041A000F" w:tentative="1">
      <w:start w:val="1"/>
      <w:numFmt w:val="decimal"/>
      <w:lvlText w:val="%7."/>
      <w:lvlJc w:val="left"/>
      <w:pPr>
        <w:ind w:left="5320" w:hanging="360"/>
      </w:pPr>
    </w:lvl>
    <w:lvl w:ilvl="7" w:tplc="041A0019" w:tentative="1">
      <w:start w:val="1"/>
      <w:numFmt w:val="lowerLetter"/>
      <w:lvlText w:val="%8."/>
      <w:lvlJc w:val="left"/>
      <w:pPr>
        <w:ind w:left="6040" w:hanging="360"/>
      </w:pPr>
    </w:lvl>
    <w:lvl w:ilvl="8" w:tplc="041A001B" w:tentative="1">
      <w:start w:val="1"/>
      <w:numFmt w:val="lowerRoman"/>
      <w:lvlText w:val="%9."/>
      <w:lvlJc w:val="right"/>
      <w:pPr>
        <w:ind w:left="6760" w:hanging="180"/>
      </w:pPr>
    </w:lvl>
  </w:abstractNum>
  <w:abstractNum w:abstractNumId="33" w15:restartNumberingAfterBreak="0">
    <w:nsid w:val="7DA755A6"/>
    <w:multiLevelType w:val="hybridMultilevel"/>
    <w:tmpl w:val="583202BE"/>
    <w:lvl w:ilvl="0" w:tplc="3E0CC6CE">
      <w:start w:val="7"/>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21"/>
  </w:num>
  <w:num w:numId="4">
    <w:abstractNumId w:val="13"/>
  </w:num>
  <w:num w:numId="5">
    <w:abstractNumId w:val="28"/>
  </w:num>
  <w:num w:numId="6">
    <w:abstractNumId w:val="9"/>
  </w:num>
  <w:num w:numId="7">
    <w:abstractNumId w:val="12"/>
  </w:num>
  <w:num w:numId="8">
    <w:abstractNumId w:val="24"/>
  </w:num>
  <w:num w:numId="9">
    <w:abstractNumId w:val="16"/>
  </w:num>
  <w:num w:numId="10">
    <w:abstractNumId w:val="5"/>
  </w:num>
  <w:num w:numId="11">
    <w:abstractNumId w:val="23"/>
  </w:num>
  <w:num w:numId="12">
    <w:abstractNumId w:val="30"/>
  </w:num>
  <w:num w:numId="13">
    <w:abstractNumId w:val="11"/>
  </w:num>
  <w:num w:numId="14">
    <w:abstractNumId w:val="32"/>
  </w:num>
  <w:num w:numId="15">
    <w:abstractNumId w:val="15"/>
  </w:num>
  <w:num w:numId="16">
    <w:abstractNumId w:val="8"/>
  </w:num>
  <w:num w:numId="17">
    <w:abstractNumId w:val="20"/>
  </w:num>
  <w:num w:numId="18">
    <w:abstractNumId w:val="17"/>
  </w:num>
  <w:num w:numId="19">
    <w:abstractNumId w:val="3"/>
  </w:num>
  <w:num w:numId="20">
    <w:abstractNumId w:val="18"/>
  </w:num>
  <w:num w:numId="21">
    <w:abstractNumId w:val="6"/>
  </w:num>
  <w:num w:numId="22">
    <w:abstractNumId w:val="27"/>
  </w:num>
  <w:num w:numId="23">
    <w:abstractNumId w:val="22"/>
  </w:num>
  <w:num w:numId="24">
    <w:abstractNumId w:val="10"/>
  </w:num>
  <w:num w:numId="25">
    <w:abstractNumId w:val="19"/>
  </w:num>
  <w:num w:numId="26">
    <w:abstractNumId w:val="7"/>
  </w:num>
  <w:num w:numId="27">
    <w:abstractNumId w:val="31"/>
  </w:num>
  <w:num w:numId="28">
    <w:abstractNumId w:val="2"/>
  </w:num>
  <w:num w:numId="29">
    <w:abstractNumId w:val="1"/>
  </w:num>
  <w:num w:numId="30">
    <w:abstractNumId w:val="4"/>
  </w:num>
  <w:num w:numId="31">
    <w:abstractNumId w:val="26"/>
  </w:num>
  <w:num w:numId="32">
    <w:abstractNumId w:val="0"/>
  </w:num>
  <w:num w:numId="33">
    <w:abstractNumId w:val="14"/>
  </w:num>
  <w:num w:numId="34">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4F"/>
    <w:rsid w:val="000036C1"/>
    <w:rsid w:val="000103BC"/>
    <w:rsid w:val="00011ECC"/>
    <w:rsid w:val="00013A0F"/>
    <w:rsid w:val="00014874"/>
    <w:rsid w:val="000155DA"/>
    <w:rsid w:val="000162A6"/>
    <w:rsid w:val="00016739"/>
    <w:rsid w:val="00022774"/>
    <w:rsid w:val="000227E4"/>
    <w:rsid w:val="00026775"/>
    <w:rsid w:val="0003629A"/>
    <w:rsid w:val="00041B91"/>
    <w:rsid w:val="00042CBD"/>
    <w:rsid w:val="00044A8B"/>
    <w:rsid w:val="00051AF0"/>
    <w:rsid w:val="00056407"/>
    <w:rsid w:val="00064AB7"/>
    <w:rsid w:val="00066C31"/>
    <w:rsid w:val="00080C48"/>
    <w:rsid w:val="00086073"/>
    <w:rsid w:val="000906FA"/>
    <w:rsid w:val="00095467"/>
    <w:rsid w:val="000A27E8"/>
    <w:rsid w:val="000A2B17"/>
    <w:rsid w:val="000A5489"/>
    <w:rsid w:val="000B00DD"/>
    <w:rsid w:val="000B0671"/>
    <w:rsid w:val="000B3294"/>
    <w:rsid w:val="000B4B03"/>
    <w:rsid w:val="000B6610"/>
    <w:rsid w:val="000C0B3E"/>
    <w:rsid w:val="000D6859"/>
    <w:rsid w:val="000D6EC1"/>
    <w:rsid w:val="000D763B"/>
    <w:rsid w:val="000E76C3"/>
    <w:rsid w:val="000F1736"/>
    <w:rsid w:val="000F6441"/>
    <w:rsid w:val="000F6B84"/>
    <w:rsid w:val="00100B04"/>
    <w:rsid w:val="00103032"/>
    <w:rsid w:val="00103AA4"/>
    <w:rsid w:val="00105BDA"/>
    <w:rsid w:val="00114CEF"/>
    <w:rsid w:val="0011530B"/>
    <w:rsid w:val="00116E87"/>
    <w:rsid w:val="00125EFB"/>
    <w:rsid w:val="00134909"/>
    <w:rsid w:val="00141313"/>
    <w:rsid w:val="00147ED0"/>
    <w:rsid w:val="001545EC"/>
    <w:rsid w:val="001621CC"/>
    <w:rsid w:val="00175B59"/>
    <w:rsid w:val="00177B9F"/>
    <w:rsid w:val="00181AC5"/>
    <w:rsid w:val="00186812"/>
    <w:rsid w:val="00190EE5"/>
    <w:rsid w:val="001B553F"/>
    <w:rsid w:val="001B5AF0"/>
    <w:rsid w:val="001C28D4"/>
    <w:rsid w:val="001C4727"/>
    <w:rsid w:val="001D0276"/>
    <w:rsid w:val="001D78F7"/>
    <w:rsid w:val="001E414F"/>
    <w:rsid w:val="001E4A1C"/>
    <w:rsid w:val="001F1E7E"/>
    <w:rsid w:val="001F3053"/>
    <w:rsid w:val="00202F6C"/>
    <w:rsid w:val="00204B1D"/>
    <w:rsid w:val="0021019F"/>
    <w:rsid w:val="00210C5F"/>
    <w:rsid w:val="00222A1C"/>
    <w:rsid w:val="00224731"/>
    <w:rsid w:val="00232932"/>
    <w:rsid w:val="00233ED8"/>
    <w:rsid w:val="002451A5"/>
    <w:rsid w:val="00246EAC"/>
    <w:rsid w:val="00253D1D"/>
    <w:rsid w:val="002568CB"/>
    <w:rsid w:val="002648AA"/>
    <w:rsid w:val="0027200F"/>
    <w:rsid w:val="00282FAF"/>
    <w:rsid w:val="00292DEE"/>
    <w:rsid w:val="00293359"/>
    <w:rsid w:val="0029699A"/>
    <w:rsid w:val="00297457"/>
    <w:rsid w:val="002A134E"/>
    <w:rsid w:val="002A2176"/>
    <w:rsid w:val="002A71EF"/>
    <w:rsid w:val="002B3516"/>
    <w:rsid w:val="002B52BD"/>
    <w:rsid w:val="002B63AA"/>
    <w:rsid w:val="002C39CC"/>
    <w:rsid w:val="002C71C8"/>
    <w:rsid w:val="002E0FEF"/>
    <w:rsid w:val="002E17F4"/>
    <w:rsid w:val="002E242B"/>
    <w:rsid w:val="002F1A63"/>
    <w:rsid w:val="00311CE3"/>
    <w:rsid w:val="0032083C"/>
    <w:rsid w:val="003210CA"/>
    <w:rsid w:val="00323C94"/>
    <w:rsid w:val="00325113"/>
    <w:rsid w:val="0032672E"/>
    <w:rsid w:val="00336E5D"/>
    <w:rsid w:val="00340456"/>
    <w:rsid w:val="0034115D"/>
    <w:rsid w:val="00342B33"/>
    <w:rsid w:val="00342F3A"/>
    <w:rsid w:val="00343BFA"/>
    <w:rsid w:val="00344EB7"/>
    <w:rsid w:val="00347BD5"/>
    <w:rsid w:val="00361158"/>
    <w:rsid w:val="003711CC"/>
    <w:rsid w:val="00372B47"/>
    <w:rsid w:val="00372CA2"/>
    <w:rsid w:val="003748C7"/>
    <w:rsid w:val="003915C9"/>
    <w:rsid w:val="003A0204"/>
    <w:rsid w:val="003B4F74"/>
    <w:rsid w:val="003B7CB4"/>
    <w:rsid w:val="003C0300"/>
    <w:rsid w:val="003C61DE"/>
    <w:rsid w:val="003D39AB"/>
    <w:rsid w:val="003D54F8"/>
    <w:rsid w:val="003E0BAE"/>
    <w:rsid w:val="003E6488"/>
    <w:rsid w:val="003E791F"/>
    <w:rsid w:val="00400117"/>
    <w:rsid w:val="00401566"/>
    <w:rsid w:val="004114AF"/>
    <w:rsid w:val="00423985"/>
    <w:rsid w:val="00424CFD"/>
    <w:rsid w:val="00431B82"/>
    <w:rsid w:val="00435B8D"/>
    <w:rsid w:val="00442AE4"/>
    <w:rsid w:val="004449E2"/>
    <w:rsid w:val="00451B35"/>
    <w:rsid w:val="004540EB"/>
    <w:rsid w:val="00455F8E"/>
    <w:rsid w:val="00461EA4"/>
    <w:rsid w:val="00472C50"/>
    <w:rsid w:val="00476333"/>
    <w:rsid w:val="004828C9"/>
    <w:rsid w:val="00482B32"/>
    <w:rsid w:val="00483041"/>
    <w:rsid w:val="00491111"/>
    <w:rsid w:val="004A3E06"/>
    <w:rsid w:val="004A5723"/>
    <w:rsid w:val="004A57D1"/>
    <w:rsid w:val="004C10BA"/>
    <w:rsid w:val="004D6702"/>
    <w:rsid w:val="004D72A5"/>
    <w:rsid w:val="004D7690"/>
    <w:rsid w:val="004E0E5B"/>
    <w:rsid w:val="004E0F23"/>
    <w:rsid w:val="004E2E6E"/>
    <w:rsid w:val="004E444A"/>
    <w:rsid w:val="004F153F"/>
    <w:rsid w:val="004F2396"/>
    <w:rsid w:val="0052320F"/>
    <w:rsid w:val="0053502C"/>
    <w:rsid w:val="005356CC"/>
    <w:rsid w:val="00541110"/>
    <w:rsid w:val="00546FE2"/>
    <w:rsid w:val="005545ED"/>
    <w:rsid w:val="00557145"/>
    <w:rsid w:val="00560B03"/>
    <w:rsid w:val="005643AA"/>
    <w:rsid w:val="00574057"/>
    <w:rsid w:val="005746D3"/>
    <w:rsid w:val="005854E4"/>
    <w:rsid w:val="00596C25"/>
    <w:rsid w:val="00596C91"/>
    <w:rsid w:val="00597CC6"/>
    <w:rsid w:val="005B08F9"/>
    <w:rsid w:val="005B7537"/>
    <w:rsid w:val="005C2F46"/>
    <w:rsid w:val="005C469F"/>
    <w:rsid w:val="005C5050"/>
    <w:rsid w:val="005D03EB"/>
    <w:rsid w:val="005D0F10"/>
    <w:rsid w:val="005E0946"/>
    <w:rsid w:val="005E5A73"/>
    <w:rsid w:val="005E5C2B"/>
    <w:rsid w:val="005E7F76"/>
    <w:rsid w:val="006014AE"/>
    <w:rsid w:val="0060757B"/>
    <w:rsid w:val="00612DE8"/>
    <w:rsid w:val="00620228"/>
    <w:rsid w:val="006274A7"/>
    <w:rsid w:val="00633973"/>
    <w:rsid w:val="0065298A"/>
    <w:rsid w:val="0066503A"/>
    <w:rsid w:val="006741AE"/>
    <w:rsid w:val="00685635"/>
    <w:rsid w:val="006A7B7A"/>
    <w:rsid w:val="006B0537"/>
    <w:rsid w:val="006B0A4E"/>
    <w:rsid w:val="006B1089"/>
    <w:rsid w:val="006B20AF"/>
    <w:rsid w:val="006B7A44"/>
    <w:rsid w:val="006C10E9"/>
    <w:rsid w:val="006C53A1"/>
    <w:rsid w:val="006C6EA8"/>
    <w:rsid w:val="006D4513"/>
    <w:rsid w:val="006D6F4A"/>
    <w:rsid w:val="006E0E83"/>
    <w:rsid w:val="006E4213"/>
    <w:rsid w:val="006F185C"/>
    <w:rsid w:val="0071189A"/>
    <w:rsid w:val="00713E3D"/>
    <w:rsid w:val="0071523B"/>
    <w:rsid w:val="00715444"/>
    <w:rsid w:val="007163DB"/>
    <w:rsid w:val="007307BE"/>
    <w:rsid w:val="007359CA"/>
    <w:rsid w:val="00746B81"/>
    <w:rsid w:val="00756070"/>
    <w:rsid w:val="00757B42"/>
    <w:rsid w:val="00757F07"/>
    <w:rsid w:val="00762733"/>
    <w:rsid w:val="007711BF"/>
    <w:rsid w:val="0077379F"/>
    <w:rsid w:val="007836B2"/>
    <w:rsid w:val="007871D8"/>
    <w:rsid w:val="00791830"/>
    <w:rsid w:val="007A2C5D"/>
    <w:rsid w:val="007B14A3"/>
    <w:rsid w:val="007B311A"/>
    <w:rsid w:val="007C1AE5"/>
    <w:rsid w:val="007C270C"/>
    <w:rsid w:val="007D0CE2"/>
    <w:rsid w:val="007D790C"/>
    <w:rsid w:val="007F1F99"/>
    <w:rsid w:val="007F3623"/>
    <w:rsid w:val="007F38AE"/>
    <w:rsid w:val="007F4B2A"/>
    <w:rsid w:val="007F717A"/>
    <w:rsid w:val="0080231C"/>
    <w:rsid w:val="00816E83"/>
    <w:rsid w:val="00836FED"/>
    <w:rsid w:val="00841D21"/>
    <w:rsid w:val="008426D8"/>
    <w:rsid w:val="00843060"/>
    <w:rsid w:val="008437BE"/>
    <w:rsid w:val="008471B0"/>
    <w:rsid w:val="00854942"/>
    <w:rsid w:val="00855C7C"/>
    <w:rsid w:val="00861029"/>
    <w:rsid w:val="008708A1"/>
    <w:rsid w:val="00880FAA"/>
    <w:rsid w:val="00887E05"/>
    <w:rsid w:val="00895C91"/>
    <w:rsid w:val="008965B6"/>
    <w:rsid w:val="008A160A"/>
    <w:rsid w:val="008A3A48"/>
    <w:rsid w:val="008B05D0"/>
    <w:rsid w:val="008B48CD"/>
    <w:rsid w:val="008B4DD7"/>
    <w:rsid w:val="008B63C3"/>
    <w:rsid w:val="008C4872"/>
    <w:rsid w:val="008E1B59"/>
    <w:rsid w:val="008E4CA8"/>
    <w:rsid w:val="008F0ECC"/>
    <w:rsid w:val="008F1E10"/>
    <w:rsid w:val="008F3833"/>
    <w:rsid w:val="0090084A"/>
    <w:rsid w:val="009040EB"/>
    <w:rsid w:val="00905620"/>
    <w:rsid w:val="009323BB"/>
    <w:rsid w:val="00942D81"/>
    <w:rsid w:val="00944502"/>
    <w:rsid w:val="009453A9"/>
    <w:rsid w:val="0094577E"/>
    <w:rsid w:val="0095093E"/>
    <w:rsid w:val="00963FA4"/>
    <w:rsid w:val="00966FD9"/>
    <w:rsid w:val="0097196A"/>
    <w:rsid w:val="00972A3D"/>
    <w:rsid w:val="0097424E"/>
    <w:rsid w:val="00981B62"/>
    <w:rsid w:val="00986BF2"/>
    <w:rsid w:val="009907F0"/>
    <w:rsid w:val="00996D6C"/>
    <w:rsid w:val="009A2346"/>
    <w:rsid w:val="009A4F37"/>
    <w:rsid w:val="009A5E7D"/>
    <w:rsid w:val="009B3EA0"/>
    <w:rsid w:val="009B4E33"/>
    <w:rsid w:val="009B7118"/>
    <w:rsid w:val="009C1340"/>
    <w:rsid w:val="009C5BAF"/>
    <w:rsid w:val="009E23BF"/>
    <w:rsid w:val="009E2747"/>
    <w:rsid w:val="009E2A2E"/>
    <w:rsid w:val="009E4379"/>
    <w:rsid w:val="009E4705"/>
    <w:rsid w:val="009E4BE1"/>
    <w:rsid w:val="009E7443"/>
    <w:rsid w:val="009F1027"/>
    <w:rsid w:val="00A14A15"/>
    <w:rsid w:val="00A250FC"/>
    <w:rsid w:val="00A26F48"/>
    <w:rsid w:val="00A43B3B"/>
    <w:rsid w:val="00A74E92"/>
    <w:rsid w:val="00A76054"/>
    <w:rsid w:val="00A769F6"/>
    <w:rsid w:val="00A779F3"/>
    <w:rsid w:val="00A80571"/>
    <w:rsid w:val="00A806BD"/>
    <w:rsid w:val="00A90EA0"/>
    <w:rsid w:val="00A9356A"/>
    <w:rsid w:val="00AA1962"/>
    <w:rsid w:val="00AA49C1"/>
    <w:rsid w:val="00AC754D"/>
    <w:rsid w:val="00AD1CBE"/>
    <w:rsid w:val="00AE62A4"/>
    <w:rsid w:val="00AE7A3F"/>
    <w:rsid w:val="00AF16C7"/>
    <w:rsid w:val="00AF66FA"/>
    <w:rsid w:val="00B11BDA"/>
    <w:rsid w:val="00B123C5"/>
    <w:rsid w:val="00B12A80"/>
    <w:rsid w:val="00B131DE"/>
    <w:rsid w:val="00B15216"/>
    <w:rsid w:val="00B205FC"/>
    <w:rsid w:val="00B22ACA"/>
    <w:rsid w:val="00B2656F"/>
    <w:rsid w:val="00B311EA"/>
    <w:rsid w:val="00B35929"/>
    <w:rsid w:val="00B46AA0"/>
    <w:rsid w:val="00B47C45"/>
    <w:rsid w:val="00B52E68"/>
    <w:rsid w:val="00B63D86"/>
    <w:rsid w:val="00B739D1"/>
    <w:rsid w:val="00B7460F"/>
    <w:rsid w:val="00B82D36"/>
    <w:rsid w:val="00B9207C"/>
    <w:rsid w:val="00B97A4F"/>
    <w:rsid w:val="00BA064B"/>
    <w:rsid w:val="00BA1D92"/>
    <w:rsid w:val="00BB3C5C"/>
    <w:rsid w:val="00BB769C"/>
    <w:rsid w:val="00BB7B87"/>
    <w:rsid w:val="00BC543C"/>
    <w:rsid w:val="00BC55B9"/>
    <w:rsid w:val="00BC5EA2"/>
    <w:rsid w:val="00BC6A42"/>
    <w:rsid w:val="00BD01C6"/>
    <w:rsid w:val="00BD66E2"/>
    <w:rsid w:val="00BD6BDC"/>
    <w:rsid w:val="00BE4E03"/>
    <w:rsid w:val="00BF5BAA"/>
    <w:rsid w:val="00BF73A5"/>
    <w:rsid w:val="00C06600"/>
    <w:rsid w:val="00C105D1"/>
    <w:rsid w:val="00C17073"/>
    <w:rsid w:val="00C215AA"/>
    <w:rsid w:val="00C2160C"/>
    <w:rsid w:val="00C30BD4"/>
    <w:rsid w:val="00C36921"/>
    <w:rsid w:val="00C407E1"/>
    <w:rsid w:val="00C476A4"/>
    <w:rsid w:val="00C50A4F"/>
    <w:rsid w:val="00C64F54"/>
    <w:rsid w:val="00C6747E"/>
    <w:rsid w:val="00C706E9"/>
    <w:rsid w:val="00C80C91"/>
    <w:rsid w:val="00C80EAA"/>
    <w:rsid w:val="00C81C4A"/>
    <w:rsid w:val="00C81D60"/>
    <w:rsid w:val="00C82A5C"/>
    <w:rsid w:val="00C82A97"/>
    <w:rsid w:val="00C8702C"/>
    <w:rsid w:val="00C9091B"/>
    <w:rsid w:val="00CA3A4D"/>
    <w:rsid w:val="00CA6B79"/>
    <w:rsid w:val="00CB22BD"/>
    <w:rsid w:val="00CC3B24"/>
    <w:rsid w:val="00CE3614"/>
    <w:rsid w:val="00CE4B17"/>
    <w:rsid w:val="00CF0334"/>
    <w:rsid w:val="00CF13E2"/>
    <w:rsid w:val="00CF368D"/>
    <w:rsid w:val="00CF7C05"/>
    <w:rsid w:val="00D02993"/>
    <w:rsid w:val="00D11F07"/>
    <w:rsid w:val="00D22730"/>
    <w:rsid w:val="00D2542C"/>
    <w:rsid w:val="00D275A3"/>
    <w:rsid w:val="00D31C30"/>
    <w:rsid w:val="00D344B5"/>
    <w:rsid w:val="00D4055D"/>
    <w:rsid w:val="00D51DD2"/>
    <w:rsid w:val="00D53313"/>
    <w:rsid w:val="00D56614"/>
    <w:rsid w:val="00D62F1C"/>
    <w:rsid w:val="00D6477A"/>
    <w:rsid w:val="00D80D79"/>
    <w:rsid w:val="00D9324A"/>
    <w:rsid w:val="00D96708"/>
    <w:rsid w:val="00DA089B"/>
    <w:rsid w:val="00DA186F"/>
    <w:rsid w:val="00DA2D50"/>
    <w:rsid w:val="00DA4C0E"/>
    <w:rsid w:val="00DB14BF"/>
    <w:rsid w:val="00DB6B5B"/>
    <w:rsid w:val="00DB6D3C"/>
    <w:rsid w:val="00DD3F11"/>
    <w:rsid w:val="00DE1414"/>
    <w:rsid w:val="00DE2794"/>
    <w:rsid w:val="00DE374F"/>
    <w:rsid w:val="00DE532D"/>
    <w:rsid w:val="00DE60B2"/>
    <w:rsid w:val="00DF1CB3"/>
    <w:rsid w:val="00DF7BCF"/>
    <w:rsid w:val="00E00A37"/>
    <w:rsid w:val="00E02164"/>
    <w:rsid w:val="00E0233B"/>
    <w:rsid w:val="00E10DA5"/>
    <w:rsid w:val="00E1557B"/>
    <w:rsid w:val="00E2393B"/>
    <w:rsid w:val="00E259CE"/>
    <w:rsid w:val="00E46218"/>
    <w:rsid w:val="00E46911"/>
    <w:rsid w:val="00E46B44"/>
    <w:rsid w:val="00E478BD"/>
    <w:rsid w:val="00E61E5D"/>
    <w:rsid w:val="00E65743"/>
    <w:rsid w:val="00E70867"/>
    <w:rsid w:val="00E73B1A"/>
    <w:rsid w:val="00E87008"/>
    <w:rsid w:val="00E87F40"/>
    <w:rsid w:val="00E904E3"/>
    <w:rsid w:val="00E90DCF"/>
    <w:rsid w:val="00EA57D2"/>
    <w:rsid w:val="00EB32D4"/>
    <w:rsid w:val="00EB332F"/>
    <w:rsid w:val="00ED4CBD"/>
    <w:rsid w:val="00EF0797"/>
    <w:rsid w:val="00EF7E9D"/>
    <w:rsid w:val="00F05C58"/>
    <w:rsid w:val="00F10631"/>
    <w:rsid w:val="00F13D52"/>
    <w:rsid w:val="00F228DC"/>
    <w:rsid w:val="00F23DCE"/>
    <w:rsid w:val="00F25B3F"/>
    <w:rsid w:val="00F25F47"/>
    <w:rsid w:val="00F37404"/>
    <w:rsid w:val="00F41790"/>
    <w:rsid w:val="00F46CAB"/>
    <w:rsid w:val="00F507F4"/>
    <w:rsid w:val="00F534B9"/>
    <w:rsid w:val="00F608D0"/>
    <w:rsid w:val="00F60C1B"/>
    <w:rsid w:val="00F64392"/>
    <w:rsid w:val="00F65D7C"/>
    <w:rsid w:val="00F726D1"/>
    <w:rsid w:val="00F770C1"/>
    <w:rsid w:val="00F843C9"/>
    <w:rsid w:val="00F86CBA"/>
    <w:rsid w:val="00F87CF5"/>
    <w:rsid w:val="00F97496"/>
    <w:rsid w:val="00FA276C"/>
    <w:rsid w:val="00FB1990"/>
    <w:rsid w:val="00FB23FB"/>
    <w:rsid w:val="00FB3371"/>
    <w:rsid w:val="00FC314F"/>
    <w:rsid w:val="00FC3CE0"/>
    <w:rsid w:val="00FC629B"/>
    <w:rsid w:val="00FD2135"/>
    <w:rsid w:val="00FD3313"/>
    <w:rsid w:val="00FD56C8"/>
    <w:rsid w:val="00FE16E8"/>
    <w:rsid w:val="00FE6DB1"/>
    <w:rsid w:val="00FF50A4"/>
    <w:rsid w:val="00FF5A7B"/>
    <w:rsid w:val="00FF63FD"/>
    <w:rsid w:val="00FF68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CA47"/>
  <w15:docId w15:val="{A6C12FAE-D741-4EFD-B543-55BD7DAD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A97"/>
    <w:rPr>
      <w:kern w:val="0"/>
      <w14:ligatures w14:val="none"/>
    </w:rPr>
  </w:style>
  <w:style w:type="paragraph" w:styleId="Naslov1">
    <w:name w:val="heading 1"/>
    <w:basedOn w:val="Normal"/>
    <w:next w:val="Normal"/>
    <w:link w:val="Naslov1Char"/>
    <w:uiPriority w:val="9"/>
    <w:qFormat/>
    <w:rsid w:val="001E41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E41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E414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E414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E414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E414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E414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E414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E414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E414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E414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E414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E414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E414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E414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E414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E414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E414F"/>
    <w:rPr>
      <w:rFonts w:eastAsiaTheme="majorEastAsia" w:cstheme="majorBidi"/>
      <w:color w:val="272727" w:themeColor="text1" w:themeTint="D8"/>
    </w:rPr>
  </w:style>
  <w:style w:type="paragraph" w:styleId="Naslov">
    <w:name w:val="Title"/>
    <w:basedOn w:val="Normal"/>
    <w:next w:val="Normal"/>
    <w:link w:val="NaslovChar"/>
    <w:uiPriority w:val="10"/>
    <w:qFormat/>
    <w:rsid w:val="001E4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E414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E414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E414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E414F"/>
    <w:pPr>
      <w:spacing w:before="160"/>
      <w:jc w:val="center"/>
    </w:pPr>
    <w:rPr>
      <w:i/>
      <w:iCs/>
      <w:color w:val="404040" w:themeColor="text1" w:themeTint="BF"/>
    </w:rPr>
  </w:style>
  <w:style w:type="character" w:customStyle="1" w:styleId="CitatChar">
    <w:name w:val="Citat Char"/>
    <w:basedOn w:val="Zadanifontodlomka"/>
    <w:link w:val="Citat"/>
    <w:uiPriority w:val="29"/>
    <w:rsid w:val="001E414F"/>
    <w:rPr>
      <w:i/>
      <w:iCs/>
      <w:color w:val="404040" w:themeColor="text1" w:themeTint="BF"/>
    </w:rPr>
  </w:style>
  <w:style w:type="paragraph" w:styleId="Odlomakpopisa">
    <w:name w:val="List Paragraph"/>
    <w:basedOn w:val="Normal"/>
    <w:uiPriority w:val="1"/>
    <w:qFormat/>
    <w:rsid w:val="001E414F"/>
    <w:pPr>
      <w:ind w:left="720"/>
      <w:contextualSpacing/>
    </w:pPr>
  </w:style>
  <w:style w:type="character" w:styleId="Jakoisticanje">
    <w:name w:val="Intense Emphasis"/>
    <w:basedOn w:val="Zadanifontodlomka"/>
    <w:uiPriority w:val="21"/>
    <w:qFormat/>
    <w:rsid w:val="001E414F"/>
    <w:rPr>
      <w:i/>
      <w:iCs/>
      <w:color w:val="2F5496" w:themeColor="accent1" w:themeShade="BF"/>
    </w:rPr>
  </w:style>
  <w:style w:type="paragraph" w:styleId="Naglaencitat">
    <w:name w:val="Intense Quote"/>
    <w:basedOn w:val="Normal"/>
    <w:next w:val="Normal"/>
    <w:link w:val="NaglaencitatChar"/>
    <w:uiPriority w:val="30"/>
    <w:qFormat/>
    <w:rsid w:val="001E41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E414F"/>
    <w:rPr>
      <w:i/>
      <w:iCs/>
      <w:color w:val="2F5496" w:themeColor="accent1" w:themeShade="BF"/>
    </w:rPr>
  </w:style>
  <w:style w:type="character" w:styleId="Istaknutareferenca">
    <w:name w:val="Intense Reference"/>
    <w:basedOn w:val="Zadanifontodlomka"/>
    <w:uiPriority w:val="32"/>
    <w:qFormat/>
    <w:rsid w:val="001E414F"/>
    <w:rPr>
      <w:b/>
      <w:bCs/>
      <w:smallCaps/>
      <w:color w:val="2F5496" w:themeColor="accent1" w:themeShade="BF"/>
      <w:spacing w:val="5"/>
    </w:rPr>
  </w:style>
  <w:style w:type="paragraph" w:styleId="Tijeloteksta">
    <w:name w:val="Body Text"/>
    <w:basedOn w:val="Normal"/>
    <w:link w:val="TijelotekstaChar"/>
    <w:uiPriority w:val="1"/>
    <w:qFormat/>
    <w:rsid w:val="002451A5"/>
    <w:pPr>
      <w:widowControl w:val="0"/>
      <w:autoSpaceDE w:val="0"/>
      <w:autoSpaceDN w:val="0"/>
      <w:spacing w:after="0" w:line="240" w:lineRule="auto"/>
    </w:pPr>
    <w:rPr>
      <w:rFonts w:ascii="Calibri" w:eastAsia="Calibri" w:hAnsi="Calibri" w:cs="Calibri"/>
      <w:sz w:val="24"/>
      <w:szCs w:val="24"/>
    </w:rPr>
  </w:style>
  <w:style w:type="character" w:customStyle="1" w:styleId="TijelotekstaChar">
    <w:name w:val="Tijelo teksta Char"/>
    <w:basedOn w:val="Zadanifontodlomka"/>
    <w:link w:val="Tijeloteksta"/>
    <w:uiPriority w:val="1"/>
    <w:rsid w:val="002451A5"/>
    <w:rPr>
      <w:rFonts w:ascii="Calibri" w:eastAsia="Calibri" w:hAnsi="Calibri" w:cs="Calibri"/>
      <w:kern w:val="0"/>
      <w:sz w:val="24"/>
      <w:szCs w:val="24"/>
      <w14:ligatures w14:val="none"/>
    </w:rPr>
  </w:style>
  <w:style w:type="character" w:customStyle="1" w:styleId="fontstyle01">
    <w:name w:val="fontstyle01"/>
    <w:basedOn w:val="Zadanifontodlomka"/>
    <w:rsid w:val="00361158"/>
    <w:rPr>
      <w:rFonts w:ascii="TimesNewRomanPSMT" w:hAnsi="TimesNewRomanPSMT" w:hint="default"/>
      <w:b w:val="0"/>
      <w:bCs w:val="0"/>
      <w:i w:val="0"/>
      <w:iCs w:val="0"/>
      <w:color w:val="000000"/>
      <w:sz w:val="24"/>
      <w:szCs w:val="24"/>
    </w:rPr>
  </w:style>
  <w:style w:type="paragraph" w:styleId="Tekstkomentara">
    <w:name w:val="annotation text"/>
    <w:basedOn w:val="Normal"/>
    <w:link w:val="TekstkomentaraChar"/>
    <w:uiPriority w:val="99"/>
    <w:unhideWhenUsed/>
    <w:rsid w:val="00756070"/>
    <w:pPr>
      <w:spacing w:line="240" w:lineRule="auto"/>
    </w:pPr>
    <w:rPr>
      <w:sz w:val="20"/>
      <w:szCs w:val="20"/>
    </w:rPr>
  </w:style>
  <w:style w:type="character" w:customStyle="1" w:styleId="TekstkomentaraChar">
    <w:name w:val="Tekst komentara Char"/>
    <w:basedOn w:val="Zadanifontodlomka"/>
    <w:link w:val="Tekstkomentara"/>
    <w:uiPriority w:val="99"/>
    <w:rsid w:val="00756070"/>
    <w:rPr>
      <w:kern w:val="0"/>
      <w:sz w:val="20"/>
      <w:szCs w:val="20"/>
      <w14:ligatures w14:val="none"/>
    </w:rPr>
  </w:style>
  <w:style w:type="paragraph" w:customStyle="1" w:styleId="Default">
    <w:name w:val="Default"/>
    <w:rsid w:val="006B053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29401">
      <w:bodyDiv w:val="1"/>
      <w:marLeft w:val="0"/>
      <w:marRight w:val="0"/>
      <w:marTop w:val="0"/>
      <w:marBottom w:val="0"/>
      <w:divBdr>
        <w:top w:val="none" w:sz="0" w:space="0" w:color="auto"/>
        <w:left w:val="none" w:sz="0" w:space="0" w:color="auto"/>
        <w:bottom w:val="none" w:sz="0" w:space="0" w:color="auto"/>
        <w:right w:val="none" w:sz="0" w:space="0" w:color="auto"/>
      </w:divBdr>
    </w:div>
    <w:div w:id="391202370">
      <w:bodyDiv w:val="1"/>
      <w:marLeft w:val="0"/>
      <w:marRight w:val="0"/>
      <w:marTop w:val="0"/>
      <w:marBottom w:val="0"/>
      <w:divBdr>
        <w:top w:val="none" w:sz="0" w:space="0" w:color="auto"/>
        <w:left w:val="none" w:sz="0" w:space="0" w:color="auto"/>
        <w:bottom w:val="none" w:sz="0" w:space="0" w:color="auto"/>
        <w:right w:val="none" w:sz="0" w:space="0" w:color="auto"/>
      </w:divBdr>
      <w:divsChild>
        <w:div w:id="16777233">
          <w:marLeft w:val="-225"/>
          <w:marRight w:val="-225"/>
          <w:marTop w:val="0"/>
          <w:marBottom w:val="0"/>
          <w:divBdr>
            <w:top w:val="none" w:sz="0" w:space="0" w:color="auto"/>
            <w:left w:val="none" w:sz="0" w:space="0" w:color="auto"/>
            <w:bottom w:val="none" w:sz="0" w:space="0" w:color="auto"/>
            <w:right w:val="none" w:sz="0" w:space="0" w:color="auto"/>
          </w:divBdr>
        </w:div>
        <w:div w:id="429618922">
          <w:marLeft w:val="-225"/>
          <w:marRight w:val="-225"/>
          <w:marTop w:val="0"/>
          <w:marBottom w:val="0"/>
          <w:divBdr>
            <w:top w:val="none" w:sz="0" w:space="0" w:color="auto"/>
            <w:left w:val="none" w:sz="0" w:space="0" w:color="auto"/>
            <w:bottom w:val="none" w:sz="0" w:space="0" w:color="auto"/>
            <w:right w:val="none" w:sz="0" w:space="0" w:color="auto"/>
          </w:divBdr>
        </w:div>
        <w:div w:id="480121193">
          <w:marLeft w:val="-225"/>
          <w:marRight w:val="-225"/>
          <w:marTop w:val="0"/>
          <w:marBottom w:val="0"/>
          <w:divBdr>
            <w:top w:val="none" w:sz="0" w:space="0" w:color="auto"/>
            <w:left w:val="none" w:sz="0" w:space="0" w:color="auto"/>
            <w:bottom w:val="none" w:sz="0" w:space="0" w:color="auto"/>
            <w:right w:val="none" w:sz="0" w:space="0" w:color="auto"/>
          </w:divBdr>
        </w:div>
        <w:div w:id="626551359">
          <w:marLeft w:val="-225"/>
          <w:marRight w:val="-225"/>
          <w:marTop w:val="0"/>
          <w:marBottom w:val="0"/>
          <w:divBdr>
            <w:top w:val="none" w:sz="0" w:space="0" w:color="auto"/>
            <w:left w:val="none" w:sz="0" w:space="0" w:color="auto"/>
            <w:bottom w:val="none" w:sz="0" w:space="0" w:color="auto"/>
            <w:right w:val="none" w:sz="0" w:space="0" w:color="auto"/>
          </w:divBdr>
        </w:div>
        <w:div w:id="630288001">
          <w:marLeft w:val="-225"/>
          <w:marRight w:val="-225"/>
          <w:marTop w:val="0"/>
          <w:marBottom w:val="0"/>
          <w:divBdr>
            <w:top w:val="none" w:sz="0" w:space="0" w:color="auto"/>
            <w:left w:val="none" w:sz="0" w:space="0" w:color="auto"/>
            <w:bottom w:val="none" w:sz="0" w:space="0" w:color="auto"/>
            <w:right w:val="none" w:sz="0" w:space="0" w:color="auto"/>
          </w:divBdr>
        </w:div>
        <w:div w:id="1011954120">
          <w:marLeft w:val="-225"/>
          <w:marRight w:val="-225"/>
          <w:marTop w:val="0"/>
          <w:marBottom w:val="0"/>
          <w:divBdr>
            <w:top w:val="none" w:sz="0" w:space="0" w:color="auto"/>
            <w:left w:val="none" w:sz="0" w:space="0" w:color="auto"/>
            <w:bottom w:val="none" w:sz="0" w:space="0" w:color="auto"/>
            <w:right w:val="none" w:sz="0" w:space="0" w:color="auto"/>
          </w:divBdr>
        </w:div>
        <w:div w:id="1289580255">
          <w:marLeft w:val="-225"/>
          <w:marRight w:val="-225"/>
          <w:marTop w:val="0"/>
          <w:marBottom w:val="0"/>
          <w:divBdr>
            <w:top w:val="none" w:sz="0" w:space="0" w:color="auto"/>
            <w:left w:val="none" w:sz="0" w:space="0" w:color="auto"/>
            <w:bottom w:val="none" w:sz="0" w:space="0" w:color="auto"/>
            <w:right w:val="none" w:sz="0" w:space="0" w:color="auto"/>
          </w:divBdr>
        </w:div>
        <w:div w:id="1868323287">
          <w:marLeft w:val="-225"/>
          <w:marRight w:val="-225"/>
          <w:marTop w:val="0"/>
          <w:marBottom w:val="0"/>
          <w:divBdr>
            <w:top w:val="none" w:sz="0" w:space="0" w:color="auto"/>
            <w:left w:val="none" w:sz="0" w:space="0" w:color="auto"/>
            <w:bottom w:val="none" w:sz="0" w:space="0" w:color="auto"/>
            <w:right w:val="none" w:sz="0" w:space="0" w:color="auto"/>
          </w:divBdr>
        </w:div>
      </w:divsChild>
    </w:div>
    <w:div w:id="947392056">
      <w:bodyDiv w:val="1"/>
      <w:marLeft w:val="0"/>
      <w:marRight w:val="0"/>
      <w:marTop w:val="0"/>
      <w:marBottom w:val="0"/>
      <w:divBdr>
        <w:top w:val="none" w:sz="0" w:space="0" w:color="auto"/>
        <w:left w:val="none" w:sz="0" w:space="0" w:color="auto"/>
        <w:bottom w:val="none" w:sz="0" w:space="0" w:color="auto"/>
        <w:right w:val="none" w:sz="0" w:space="0" w:color="auto"/>
      </w:divBdr>
    </w:div>
    <w:div w:id="987513113">
      <w:bodyDiv w:val="1"/>
      <w:marLeft w:val="0"/>
      <w:marRight w:val="0"/>
      <w:marTop w:val="0"/>
      <w:marBottom w:val="0"/>
      <w:divBdr>
        <w:top w:val="none" w:sz="0" w:space="0" w:color="auto"/>
        <w:left w:val="none" w:sz="0" w:space="0" w:color="auto"/>
        <w:bottom w:val="none" w:sz="0" w:space="0" w:color="auto"/>
        <w:right w:val="none" w:sz="0" w:space="0" w:color="auto"/>
      </w:divBdr>
    </w:div>
    <w:div w:id="1613324040">
      <w:bodyDiv w:val="1"/>
      <w:marLeft w:val="0"/>
      <w:marRight w:val="0"/>
      <w:marTop w:val="0"/>
      <w:marBottom w:val="0"/>
      <w:divBdr>
        <w:top w:val="none" w:sz="0" w:space="0" w:color="auto"/>
        <w:left w:val="none" w:sz="0" w:space="0" w:color="auto"/>
        <w:bottom w:val="none" w:sz="0" w:space="0" w:color="auto"/>
        <w:right w:val="none" w:sz="0" w:space="0" w:color="auto"/>
      </w:divBdr>
      <w:divsChild>
        <w:div w:id="434641917">
          <w:marLeft w:val="-225"/>
          <w:marRight w:val="-225"/>
          <w:marTop w:val="0"/>
          <w:marBottom w:val="0"/>
          <w:divBdr>
            <w:top w:val="none" w:sz="0" w:space="0" w:color="auto"/>
            <w:left w:val="none" w:sz="0" w:space="0" w:color="auto"/>
            <w:bottom w:val="none" w:sz="0" w:space="0" w:color="auto"/>
            <w:right w:val="none" w:sz="0" w:space="0" w:color="auto"/>
          </w:divBdr>
        </w:div>
        <w:div w:id="521286717">
          <w:marLeft w:val="-225"/>
          <w:marRight w:val="-225"/>
          <w:marTop w:val="0"/>
          <w:marBottom w:val="0"/>
          <w:divBdr>
            <w:top w:val="none" w:sz="0" w:space="0" w:color="auto"/>
            <w:left w:val="none" w:sz="0" w:space="0" w:color="auto"/>
            <w:bottom w:val="none" w:sz="0" w:space="0" w:color="auto"/>
            <w:right w:val="none" w:sz="0" w:space="0" w:color="auto"/>
          </w:divBdr>
        </w:div>
        <w:div w:id="549263583">
          <w:marLeft w:val="-225"/>
          <w:marRight w:val="-225"/>
          <w:marTop w:val="0"/>
          <w:marBottom w:val="0"/>
          <w:divBdr>
            <w:top w:val="none" w:sz="0" w:space="0" w:color="auto"/>
            <w:left w:val="none" w:sz="0" w:space="0" w:color="auto"/>
            <w:bottom w:val="none" w:sz="0" w:space="0" w:color="auto"/>
            <w:right w:val="none" w:sz="0" w:space="0" w:color="auto"/>
          </w:divBdr>
        </w:div>
        <w:div w:id="584875267">
          <w:marLeft w:val="-225"/>
          <w:marRight w:val="-225"/>
          <w:marTop w:val="0"/>
          <w:marBottom w:val="0"/>
          <w:divBdr>
            <w:top w:val="none" w:sz="0" w:space="0" w:color="auto"/>
            <w:left w:val="none" w:sz="0" w:space="0" w:color="auto"/>
            <w:bottom w:val="none" w:sz="0" w:space="0" w:color="auto"/>
            <w:right w:val="none" w:sz="0" w:space="0" w:color="auto"/>
          </w:divBdr>
        </w:div>
        <w:div w:id="740448912">
          <w:marLeft w:val="-225"/>
          <w:marRight w:val="-225"/>
          <w:marTop w:val="0"/>
          <w:marBottom w:val="0"/>
          <w:divBdr>
            <w:top w:val="none" w:sz="0" w:space="0" w:color="auto"/>
            <w:left w:val="none" w:sz="0" w:space="0" w:color="auto"/>
            <w:bottom w:val="none" w:sz="0" w:space="0" w:color="auto"/>
            <w:right w:val="none" w:sz="0" w:space="0" w:color="auto"/>
          </w:divBdr>
        </w:div>
        <w:div w:id="1059672748">
          <w:marLeft w:val="-225"/>
          <w:marRight w:val="-225"/>
          <w:marTop w:val="0"/>
          <w:marBottom w:val="0"/>
          <w:divBdr>
            <w:top w:val="none" w:sz="0" w:space="0" w:color="auto"/>
            <w:left w:val="none" w:sz="0" w:space="0" w:color="auto"/>
            <w:bottom w:val="none" w:sz="0" w:space="0" w:color="auto"/>
            <w:right w:val="none" w:sz="0" w:space="0" w:color="auto"/>
          </w:divBdr>
        </w:div>
        <w:div w:id="2061660622">
          <w:marLeft w:val="-225"/>
          <w:marRight w:val="-225"/>
          <w:marTop w:val="0"/>
          <w:marBottom w:val="0"/>
          <w:divBdr>
            <w:top w:val="none" w:sz="0" w:space="0" w:color="auto"/>
            <w:left w:val="none" w:sz="0" w:space="0" w:color="auto"/>
            <w:bottom w:val="none" w:sz="0" w:space="0" w:color="auto"/>
            <w:right w:val="none" w:sz="0" w:space="0" w:color="auto"/>
          </w:divBdr>
        </w:div>
      </w:divsChild>
    </w:div>
    <w:div w:id="1971933702">
      <w:bodyDiv w:val="1"/>
      <w:marLeft w:val="0"/>
      <w:marRight w:val="0"/>
      <w:marTop w:val="0"/>
      <w:marBottom w:val="0"/>
      <w:divBdr>
        <w:top w:val="none" w:sz="0" w:space="0" w:color="auto"/>
        <w:left w:val="none" w:sz="0" w:space="0" w:color="auto"/>
        <w:bottom w:val="none" w:sz="0" w:space="0" w:color="auto"/>
        <w:right w:val="none" w:sz="0" w:space="0" w:color="auto"/>
      </w:divBdr>
      <w:divsChild>
        <w:div w:id="188180169">
          <w:marLeft w:val="-225"/>
          <w:marRight w:val="-225"/>
          <w:marTop w:val="0"/>
          <w:marBottom w:val="0"/>
          <w:divBdr>
            <w:top w:val="none" w:sz="0" w:space="0" w:color="auto"/>
            <w:left w:val="none" w:sz="0" w:space="0" w:color="auto"/>
            <w:bottom w:val="none" w:sz="0" w:space="0" w:color="auto"/>
            <w:right w:val="none" w:sz="0" w:space="0" w:color="auto"/>
          </w:divBdr>
        </w:div>
        <w:div w:id="313722708">
          <w:marLeft w:val="-225"/>
          <w:marRight w:val="-225"/>
          <w:marTop w:val="0"/>
          <w:marBottom w:val="0"/>
          <w:divBdr>
            <w:top w:val="none" w:sz="0" w:space="0" w:color="auto"/>
            <w:left w:val="none" w:sz="0" w:space="0" w:color="auto"/>
            <w:bottom w:val="none" w:sz="0" w:space="0" w:color="auto"/>
            <w:right w:val="none" w:sz="0" w:space="0" w:color="auto"/>
          </w:divBdr>
        </w:div>
        <w:div w:id="594896712">
          <w:marLeft w:val="-225"/>
          <w:marRight w:val="-225"/>
          <w:marTop w:val="0"/>
          <w:marBottom w:val="0"/>
          <w:divBdr>
            <w:top w:val="none" w:sz="0" w:space="0" w:color="auto"/>
            <w:left w:val="none" w:sz="0" w:space="0" w:color="auto"/>
            <w:bottom w:val="none" w:sz="0" w:space="0" w:color="auto"/>
            <w:right w:val="none" w:sz="0" w:space="0" w:color="auto"/>
          </w:divBdr>
        </w:div>
        <w:div w:id="608125542">
          <w:marLeft w:val="-225"/>
          <w:marRight w:val="-225"/>
          <w:marTop w:val="0"/>
          <w:marBottom w:val="0"/>
          <w:divBdr>
            <w:top w:val="none" w:sz="0" w:space="0" w:color="auto"/>
            <w:left w:val="none" w:sz="0" w:space="0" w:color="auto"/>
            <w:bottom w:val="none" w:sz="0" w:space="0" w:color="auto"/>
            <w:right w:val="none" w:sz="0" w:space="0" w:color="auto"/>
          </w:divBdr>
        </w:div>
        <w:div w:id="1273199254">
          <w:marLeft w:val="-225"/>
          <w:marRight w:val="-225"/>
          <w:marTop w:val="0"/>
          <w:marBottom w:val="0"/>
          <w:divBdr>
            <w:top w:val="none" w:sz="0" w:space="0" w:color="auto"/>
            <w:left w:val="none" w:sz="0" w:space="0" w:color="auto"/>
            <w:bottom w:val="none" w:sz="0" w:space="0" w:color="auto"/>
            <w:right w:val="none" w:sz="0" w:space="0" w:color="auto"/>
          </w:divBdr>
        </w:div>
        <w:div w:id="1820614430">
          <w:marLeft w:val="-225"/>
          <w:marRight w:val="-225"/>
          <w:marTop w:val="0"/>
          <w:marBottom w:val="0"/>
          <w:divBdr>
            <w:top w:val="none" w:sz="0" w:space="0" w:color="auto"/>
            <w:left w:val="none" w:sz="0" w:space="0" w:color="auto"/>
            <w:bottom w:val="none" w:sz="0" w:space="0" w:color="auto"/>
            <w:right w:val="none" w:sz="0" w:space="0" w:color="auto"/>
          </w:divBdr>
        </w:div>
        <w:div w:id="1838227721">
          <w:marLeft w:val="-225"/>
          <w:marRight w:val="-225"/>
          <w:marTop w:val="0"/>
          <w:marBottom w:val="0"/>
          <w:divBdr>
            <w:top w:val="none" w:sz="0" w:space="0" w:color="auto"/>
            <w:left w:val="none" w:sz="0" w:space="0" w:color="auto"/>
            <w:bottom w:val="none" w:sz="0" w:space="0" w:color="auto"/>
            <w:right w:val="none" w:sz="0" w:space="0" w:color="auto"/>
          </w:divBdr>
        </w:div>
        <w:div w:id="2092659033">
          <w:marLeft w:val="-225"/>
          <w:marRight w:val="-225"/>
          <w:marTop w:val="0"/>
          <w:marBottom w:val="0"/>
          <w:divBdr>
            <w:top w:val="none" w:sz="0" w:space="0" w:color="auto"/>
            <w:left w:val="none" w:sz="0" w:space="0" w:color="auto"/>
            <w:bottom w:val="none" w:sz="0" w:space="0" w:color="auto"/>
            <w:right w:val="none" w:sz="0" w:space="0" w:color="auto"/>
          </w:divBdr>
        </w:div>
        <w:div w:id="2113089797">
          <w:marLeft w:val="-225"/>
          <w:marRight w:val="-225"/>
          <w:marTop w:val="0"/>
          <w:marBottom w:val="0"/>
          <w:divBdr>
            <w:top w:val="none" w:sz="0" w:space="0" w:color="auto"/>
            <w:left w:val="none" w:sz="0" w:space="0" w:color="auto"/>
            <w:bottom w:val="none" w:sz="0" w:space="0" w:color="auto"/>
            <w:right w:val="none" w:sz="0" w:space="0" w:color="auto"/>
          </w:divBdr>
        </w:div>
      </w:divsChild>
    </w:div>
    <w:div w:id="2037996818">
      <w:bodyDiv w:val="1"/>
      <w:marLeft w:val="0"/>
      <w:marRight w:val="0"/>
      <w:marTop w:val="0"/>
      <w:marBottom w:val="0"/>
      <w:divBdr>
        <w:top w:val="none" w:sz="0" w:space="0" w:color="auto"/>
        <w:left w:val="none" w:sz="0" w:space="0" w:color="auto"/>
        <w:bottom w:val="none" w:sz="0" w:space="0" w:color="auto"/>
        <w:right w:val="none" w:sz="0" w:space="0" w:color="auto"/>
      </w:divBdr>
      <w:divsChild>
        <w:div w:id="695160347">
          <w:marLeft w:val="-225"/>
          <w:marRight w:val="-225"/>
          <w:marTop w:val="0"/>
          <w:marBottom w:val="0"/>
          <w:divBdr>
            <w:top w:val="none" w:sz="0" w:space="0" w:color="auto"/>
            <w:left w:val="none" w:sz="0" w:space="0" w:color="auto"/>
            <w:bottom w:val="none" w:sz="0" w:space="0" w:color="auto"/>
            <w:right w:val="none" w:sz="0" w:space="0" w:color="auto"/>
          </w:divBdr>
        </w:div>
        <w:div w:id="1269195518">
          <w:marLeft w:val="-225"/>
          <w:marRight w:val="-225"/>
          <w:marTop w:val="0"/>
          <w:marBottom w:val="0"/>
          <w:divBdr>
            <w:top w:val="none" w:sz="0" w:space="0" w:color="auto"/>
            <w:left w:val="none" w:sz="0" w:space="0" w:color="auto"/>
            <w:bottom w:val="none" w:sz="0" w:space="0" w:color="auto"/>
            <w:right w:val="none" w:sz="0" w:space="0" w:color="auto"/>
          </w:divBdr>
        </w:div>
        <w:div w:id="1577861389">
          <w:marLeft w:val="-225"/>
          <w:marRight w:val="-225"/>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8FE07-3E2E-4D53-8809-A291BCCF2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3393</Words>
  <Characters>19342</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Ana</cp:lastModifiedBy>
  <cp:revision>27</cp:revision>
  <cp:lastPrinted>2026-03-27T11:58:00Z</cp:lastPrinted>
  <dcterms:created xsi:type="dcterms:W3CDTF">2026-03-26T13:55:00Z</dcterms:created>
  <dcterms:modified xsi:type="dcterms:W3CDTF">2026-03-27T12:30:00Z</dcterms:modified>
</cp:coreProperties>
</file>