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Ja,______________________________________________,OIB______________________,</w:t>
      </w:r>
    </w:p>
    <w:p w14:paraId="5813C9D3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DA130D" w:rsidRDefault="00DE60D7" w:rsidP="00DE60D7">
      <w:pPr>
        <w:jc w:val="both"/>
        <w:rPr>
          <w:lang w:val="hr-HR"/>
        </w:rPr>
      </w:pPr>
    </w:p>
    <w:p w14:paraId="4D27C667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iz______________________________________________________________________, kao </w:t>
      </w:r>
    </w:p>
    <w:p w14:paraId="09F3413A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DA130D" w:rsidRDefault="00DE60D7" w:rsidP="00DE60D7">
      <w:pPr>
        <w:jc w:val="both"/>
        <w:rPr>
          <w:lang w:val="hr-HR"/>
        </w:rPr>
      </w:pPr>
    </w:p>
    <w:p w14:paraId="0469AD28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odgovorna osoba /vlasnik poslovnog subjekta______________________________________, </w:t>
      </w:r>
    </w:p>
    <w:p w14:paraId="65248ADB" w14:textId="77777777" w:rsidR="00DE60D7" w:rsidRPr="00DA130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(puni naziv)</w:t>
      </w:r>
    </w:p>
    <w:p w14:paraId="45EFDDA8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</w:p>
    <w:p w14:paraId="1E1757AA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OIB_________________________ sa sjedištem u _________________________________</w:t>
      </w:r>
    </w:p>
    <w:p w14:paraId="008AE23D" w14:textId="77777777" w:rsidR="00DE60D7" w:rsidRPr="00DA130D" w:rsidRDefault="00DE60D7" w:rsidP="00DE60D7">
      <w:pPr>
        <w:jc w:val="both"/>
        <w:rPr>
          <w:lang w:val="hr-HR"/>
        </w:rPr>
      </w:pPr>
    </w:p>
    <w:p w14:paraId="6B15EA97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__________________________________________________________________________</w:t>
      </w:r>
    </w:p>
    <w:p w14:paraId="42D5980B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DA130D" w:rsidRDefault="00DE60D7" w:rsidP="00DE60D7">
      <w:pPr>
        <w:jc w:val="both"/>
        <w:rPr>
          <w:lang w:val="hr-HR"/>
        </w:rPr>
      </w:pPr>
    </w:p>
    <w:p w14:paraId="2B7084CF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izjavljujem da poslovni subjekt (</w:t>
      </w:r>
      <w:r w:rsidRPr="00DA130D">
        <w:rPr>
          <w:u w:val="single"/>
          <w:lang w:val="hr-HR"/>
        </w:rPr>
        <w:t>zaokružiti jednu od ponuđenih tvrdnji</w:t>
      </w:r>
      <w:r w:rsidRPr="00DA130D">
        <w:rPr>
          <w:lang w:val="hr-HR"/>
        </w:rPr>
        <w:t>)</w:t>
      </w:r>
    </w:p>
    <w:p w14:paraId="16A3C840" w14:textId="27BD835F" w:rsidR="00DE60D7" w:rsidRPr="00DA130D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</w:t>
      </w:r>
      <w:r w:rsidR="00190516" w:rsidRPr="00DA130D">
        <w:rPr>
          <w:rFonts w:ascii="Times New Roman" w:hAnsi="Times New Roman"/>
          <w:sz w:val="24"/>
          <w:szCs w:val="24"/>
        </w:rPr>
        <w:t xml:space="preserve"> (</w:t>
      </w:r>
      <w:r w:rsidR="00190516" w:rsidRPr="00DA130D">
        <w:t xml:space="preserve"> </w:t>
      </w:r>
      <w:r w:rsidR="00190516" w:rsidRPr="00DA130D">
        <w:rPr>
          <w:rFonts w:ascii="Times New Roman" w:hAnsi="Times New Roman"/>
          <w:sz w:val="24"/>
          <w:szCs w:val="24"/>
        </w:rPr>
        <w:t>koja je  izmijenjena   Uredbom Komisije   (EU)  2020/972  od  2.  srpnja  2020.  o izmjeni  Uredbe (EU) br.  1407/2013  u  pogledu  njezina  produljenja)</w:t>
      </w:r>
      <w:r w:rsidRPr="00DA130D">
        <w:rPr>
          <w:rFonts w:ascii="Times New Roman" w:hAnsi="Times New Roman"/>
          <w:sz w:val="24"/>
          <w:szCs w:val="24"/>
        </w:rPr>
        <w:t>, tako povezana poduzeća smatraju "jednim poduzetnikom"</w:t>
      </w:r>
    </w:p>
    <w:p w14:paraId="24460AEE" w14:textId="77777777" w:rsidR="00DE60D7" w:rsidRPr="00DA130D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DA130D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DA130D" w:rsidRDefault="00DE60D7" w:rsidP="00DE60D7">
      <w:pPr>
        <w:jc w:val="both"/>
        <w:rPr>
          <w:lang w:val="hr-HR"/>
        </w:rPr>
      </w:pPr>
    </w:p>
    <w:p w14:paraId="7B377547" w14:textId="77777777" w:rsidR="00DE60D7" w:rsidRPr="00DA130D" w:rsidRDefault="00DE60D7" w:rsidP="00DE60D7">
      <w:pPr>
        <w:rPr>
          <w:b/>
          <w:sz w:val="20"/>
          <w:szCs w:val="20"/>
          <w:u w:val="single"/>
          <w:lang w:val="hr-HR"/>
        </w:rPr>
      </w:pPr>
      <w:r w:rsidRPr="00DA130D">
        <w:rPr>
          <w:b/>
          <w:sz w:val="20"/>
          <w:szCs w:val="20"/>
          <w:u w:val="single"/>
          <w:lang w:val="hr-HR"/>
        </w:rPr>
        <w:lastRenderedPageBreak/>
        <w:t>Pojašnjenje:</w:t>
      </w:r>
    </w:p>
    <w:p w14:paraId="199B0EA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3241788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DA130D" w:rsidRDefault="00DE60D7" w:rsidP="00B94015">
      <w:pPr>
        <w:jc w:val="center"/>
        <w:rPr>
          <w:lang w:val="hr-HR"/>
        </w:rPr>
      </w:pPr>
    </w:p>
    <w:p w14:paraId="456A5C65" w14:textId="77777777" w:rsidR="00DE60D7" w:rsidRPr="00DA130D" w:rsidRDefault="00DE60D7" w:rsidP="00DE60D7">
      <w:pPr>
        <w:rPr>
          <w:lang w:val="hr-HR"/>
        </w:rPr>
      </w:pPr>
    </w:p>
    <w:p w14:paraId="1C675DF8" w14:textId="3C535C78" w:rsidR="00B94015" w:rsidRPr="00DA130D" w:rsidRDefault="00B94015" w:rsidP="00B94015">
      <w:pPr>
        <w:jc w:val="both"/>
        <w:rPr>
          <w:bCs/>
          <w:lang w:val="hr-HR"/>
        </w:rPr>
      </w:pPr>
      <w:r w:rsidRPr="00DA130D">
        <w:rPr>
          <w:bCs/>
          <w:lang w:val="hr-HR"/>
        </w:rPr>
        <w:t>Temeljem Uredbe Komisije (EU) br. 140</w:t>
      </w:r>
      <w:r w:rsidR="00190516" w:rsidRPr="00DA130D">
        <w:rPr>
          <w:bCs/>
          <w:lang w:val="hr-HR"/>
        </w:rPr>
        <w:t>7</w:t>
      </w:r>
      <w:r w:rsidRPr="00DA130D">
        <w:rPr>
          <w:bCs/>
          <w:lang w:val="hr-HR"/>
        </w:rPr>
        <w:t xml:space="preserve">/2013 od 18. prosinca 2013. </w:t>
      </w:r>
      <w:r w:rsidR="00EE027A" w:rsidRPr="00DA130D">
        <w:rPr>
          <w:bCs/>
          <w:lang w:val="hr-HR"/>
        </w:rPr>
        <w:t xml:space="preserve">godine </w:t>
      </w:r>
      <w:r w:rsidRPr="00DA130D">
        <w:rPr>
          <w:bCs/>
          <w:lang w:val="hr-HR"/>
        </w:rPr>
        <w:t xml:space="preserve">o primjeni članaka 107. i 108. Ugovora o funkcioniranju Europske unije na </w:t>
      </w:r>
      <w:r w:rsidRPr="00DA130D">
        <w:rPr>
          <w:bCs/>
          <w:i/>
          <w:lang w:val="hr-HR"/>
        </w:rPr>
        <w:t>de minimis</w:t>
      </w:r>
      <w:r w:rsidRPr="00DA130D">
        <w:rPr>
          <w:bCs/>
          <w:lang w:val="hr-HR"/>
        </w:rPr>
        <w:t xml:space="preserve"> potpore </w:t>
      </w:r>
      <w:r w:rsidR="00190516" w:rsidRPr="00DA130D">
        <w:rPr>
          <w:bCs/>
          <w:lang w:val="hr-HR"/>
        </w:rPr>
        <w:t xml:space="preserve">koja je  izmijenjena   Uredbom Komisije   (EU)  2020/972  od  2.  srpnja  2020.  o izmjeni  Uredbe (EU) br.  1407/2013  u  pogledu  njezina  produljenja, </w:t>
      </w:r>
      <w:r w:rsidRPr="00DA130D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DA130D">
        <w:rPr>
          <w:bCs/>
          <w:lang w:val="hr-HR"/>
        </w:rPr>
        <w:t>,</w:t>
      </w:r>
      <w:r w:rsidRPr="00DA130D">
        <w:rPr>
          <w:bCs/>
          <w:lang w:val="hr-HR"/>
        </w:rPr>
        <w:t xml:space="preserve"> ne smije biti veći od 200.000 EUR, uključujući i potporu dobivenu u okviru ovog Javnog natječaja.</w:t>
      </w:r>
    </w:p>
    <w:p w14:paraId="448CAD50" w14:textId="77777777" w:rsidR="00B94015" w:rsidRPr="00DA130D" w:rsidRDefault="00B94015" w:rsidP="00B94015">
      <w:pPr>
        <w:jc w:val="both"/>
        <w:rPr>
          <w:bCs/>
          <w:lang w:val="hr-HR"/>
        </w:rPr>
      </w:pPr>
      <w:r w:rsidRPr="00DA130D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koje je dioničar ili član u drugom poduzeć</w:t>
      </w:r>
      <w:r w:rsidR="00A772CD" w:rsidRPr="00DA130D">
        <w:rPr>
          <w:bCs/>
          <w:lang w:val="hr-HR"/>
        </w:rPr>
        <w:t>u</w:t>
      </w:r>
      <w:r w:rsidRPr="00DA130D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DA130D" w:rsidRDefault="00B94015" w:rsidP="00B94015">
      <w:pPr>
        <w:jc w:val="both"/>
        <w:rPr>
          <w:color w:val="000000"/>
          <w:spacing w:val="-2"/>
          <w:lang w:val="hr-HR"/>
        </w:rPr>
      </w:pPr>
      <w:r w:rsidRPr="00DA130D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DA130D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DA130D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DA130D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Pregled korištenih potpora male vrijednosti</w:t>
            </w:r>
          </w:p>
        </w:tc>
      </w:tr>
      <w:tr w:rsidR="00977B3B" w:rsidRPr="00DA130D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20D01694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Iznosi potpora (</w:t>
            </w:r>
            <w:r w:rsidR="008464AC">
              <w:rPr>
                <w:lang w:val="hr-HR"/>
              </w:rPr>
              <w:t>€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DA130D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641237CD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FC6CCA" w:rsidRPr="00DA130D">
              <w:rPr>
                <w:lang w:val="hr-HR"/>
              </w:rPr>
              <w:t>1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04E54DDE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0D441B" w:rsidRPr="00DA130D">
              <w:rPr>
                <w:lang w:val="hr-HR"/>
              </w:rPr>
              <w:t>2</w:t>
            </w:r>
            <w:r w:rsidR="00FC6CCA" w:rsidRPr="00DA130D">
              <w:rPr>
                <w:lang w:val="hr-HR"/>
              </w:rPr>
              <w:t>2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59691F37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202</w:t>
            </w:r>
            <w:r w:rsidR="00FC6CCA" w:rsidRPr="00DA130D">
              <w:rPr>
                <w:lang w:val="hr-HR"/>
              </w:rPr>
              <w:t>3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0816559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 xml:space="preserve">Ukupno primljenih potpora (u </w:t>
            </w:r>
            <w:r w:rsidR="008464AC">
              <w:rPr>
                <w:lang w:val="hr-HR"/>
              </w:rPr>
              <w:t>eurima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4D425F75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FC6CCA" w:rsidRPr="00DA130D">
              <w:rPr>
                <w:lang w:val="hr-HR"/>
              </w:rPr>
              <w:t>1</w:t>
            </w:r>
            <w:r w:rsidRPr="00DA130D">
              <w:rPr>
                <w:lang w:val="hr-HR"/>
              </w:rPr>
              <w:t>.-202</w:t>
            </w:r>
            <w:r w:rsidR="00FC6CCA" w:rsidRPr="00DA130D">
              <w:rPr>
                <w:lang w:val="hr-HR"/>
              </w:rPr>
              <w:t>3</w:t>
            </w:r>
            <w:r w:rsidRPr="00DA130D">
              <w:rPr>
                <w:lang w:val="hr-HR"/>
              </w:rPr>
              <w:t>.</w:t>
            </w:r>
          </w:p>
        </w:tc>
      </w:tr>
    </w:tbl>
    <w:p w14:paraId="4CFA780E" w14:textId="77777777" w:rsidR="00B94015" w:rsidRPr="00DA130D" w:rsidRDefault="00B94015" w:rsidP="00B94015">
      <w:pPr>
        <w:rPr>
          <w:lang w:val="hr-HR"/>
        </w:rPr>
      </w:pPr>
    </w:p>
    <w:p w14:paraId="3FDC9A23" w14:textId="77777777" w:rsidR="00B94015" w:rsidRPr="00DA130D" w:rsidRDefault="00B94015" w:rsidP="00B94015">
      <w:pPr>
        <w:rPr>
          <w:lang w:val="hr-HR"/>
        </w:rPr>
      </w:pPr>
    </w:p>
    <w:p w14:paraId="0D11FD85" w14:textId="77777777" w:rsidR="00B94015" w:rsidRPr="00DA130D" w:rsidRDefault="00B94015" w:rsidP="00B94015">
      <w:pPr>
        <w:rPr>
          <w:lang w:val="hr-HR"/>
        </w:rPr>
      </w:pPr>
      <w:r w:rsidRPr="00DA130D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DA130D" w:rsidRDefault="00B94015" w:rsidP="00B94015">
      <w:pPr>
        <w:rPr>
          <w:lang w:val="hr-HR"/>
        </w:rPr>
      </w:pPr>
    </w:p>
    <w:p w14:paraId="1CDFB365" w14:textId="77777777" w:rsidR="00B94015" w:rsidRPr="00DA130D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DA130D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DA130D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__________________________</w:t>
            </w:r>
          </w:p>
          <w:p w14:paraId="7A7AC9E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DA130D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DA130D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DA130D" w:rsidRDefault="00312101" w:rsidP="00B94015">
      <w:pPr>
        <w:rPr>
          <w:lang w:val="hr-HR"/>
        </w:rPr>
      </w:pPr>
    </w:p>
    <w:sectPr w:rsidR="00312101" w:rsidRPr="00DA130D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190516"/>
    <w:rsid w:val="00312101"/>
    <w:rsid w:val="005E73AC"/>
    <w:rsid w:val="008464AC"/>
    <w:rsid w:val="0088036A"/>
    <w:rsid w:val="008861B3"/>
    <w:rsid w:val="00977B3B"/>
    <w:rsid w:val="00A772CD"/>
    <w:rsid w:val="00B94015"/>
    <w:rsid w:val="00DA130D"/>
    <w:rsid w:val="00DA40DE"/>
    <w:rsid w:val="00DE60D7"/>
    <w:rsid w:val="00EB5118"/>
    <w:rsid w:val="00EE027A"/>
    <w:rsid w:val="00EE0F89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2020-08-13T06:54:00Z</dcterms:created>
  <dcterms:modified xsi:type="dcterms:W3CDTF">2023-07-13T12:15:00Z</dcterms:modified>
</cp:coreProperties>
</file>