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4E823" w14:textId="2D4F60D3" w:rsidR="00F87450" w:rsidRPr="00F87450" w:rsidRDefault="00F87450" w:rsidP="00285B9D">
      <w:pPr>
        <w:jc w:val="center"/>
        <w:rPr>
          <w:rFonts w:ascii="Times New Roman" w:hAnsi="Times New Roman" w:cs="Times New Roman"/>
          <w:sz w:val="24"/>
          <w:szCs w:val="24"/>
        </w:rPr>
      </w:pPr>
      <w:r w:rsidRPr="00F87450">
        <w:rPr>
          <w:rFonts w:ascii="Times New Roman" w:hAnsi="Times New Roman" w:cs="Times New Roman"/>
          <w:sz w:val="24"/>
          <w:szCs w:val="24"/>
        </w:rPr>
        <w:t>POZIV JAVNOSTI</w:t>
      </w:r>
    </w:p>
    <w:p w14:paraId="5FD44949" w14:textId="77777777" w:rsidR="00285B9D" w:rsidRDefault="00F87450" w:rsidP="00285B9D">
      <w:pPr>
        <w:jc w:val="center"/>
        <w:rPr>
          <w:rFonts w:ascii="Times New Roman" w:hAnsi="Times New Roman" w:cs="Times New Roman"/>
          <w:sz w:val="24"/>
          <w:szCs w:val="24"/>
        </w:rPr>
      </w:pPr>
      <w:r w:rsidRPr="00F87450">
        <w:rPr>
          <w:rFonts w:ascii="Times New Roman" w:hAnsi="Times New Roman" w:cs="Times New Roman"/>
          <w:sz w:val="24"/>
          <w:szCs w:val="24"/>
        </w:rPr>
        <w:t xml:space="preserve">ZA DOSTAVU PRIJEDLOGA I MIŠLJENJA O NACRTU </w:t>
      </w:r>
    </w:p>
    <w:p w14:paraId="6D3880F5" w14:textId="77777777" w:rsidR="00285B9D" w:rsidRDefault="00F87450" w:rsidP="00285B9D">
      <w:pPr>
        <w:jc w:val="center"/>
        <w:rPr>
          <w:rFonts w:ascii="Times New Roman" w:hAnsi="Times New Roman" w:cs="Times New Roman"/>
          <w:sz w:val="24"/>
          <w:szCs w:val="24"/>
        </w:rPr>
      </w:pPr>
      <w:r w:rsidRPr="00F87450">
        <w:rPr>
          <w:rFonts w:ascii="Times New Roman" w:hAnsi="Times New Roman" w:cs="Times New Roman"/>
          <w:sz w:val="24"/>
          <w:szCs w:val="24"/>
        </w:rPr>
        <w:t xml:space="preserve">PROGRAMA JAVNIH POTREBA U KULTURI I TEHNIČKOJ KULTURI </w:t>
      </w:r>
    </w:p>
    <w:p w14:paraId="5C533B9C" w14:textId="6E0C6982" w:rsidR="00F87450" w:rsidRPr="00F87450" w:rsidRDefault="00F87450" w:rsidP="00285B9D">
      <w:pPr>
        <w:jc w:val="center"/>
        <w:rPr>
          <w:rFonts w:ascii="Times New Roman" w:hAnsi="Times New Roman" w:cs="Times New Roman"/>
          <w:sz w:val="24"/>
          <w:szCs w:val="24"/>
        </w:rPr>
      </w:pPr>
      <w:r w:rsidRPr="00F87450">
        <w:rPr>
          <w:rFonts w:ascii="Times New Roman" w:hAnsi="Times New Roman" w:cs="Times New Roman"/>
          <w:sz w:val="24"/>
          <w:szCs w:val="24"/>
        </w:rPr>
        <w:t>GRADA VINKOVACA ZA 2027. GODINU</w:t>
      </w:r>
    </w:p>
    <w:p w14:paraId="2C1A1532" w14:textId="77777777" w:rsidR="00F87450" w:rsidRDefault="00F87450" w:rsidP="003239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EC177A" w14:textId="2A513240" w:rsidR="00F87450" w:rsidRDefault="00F87450" w:rsidP="00F874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RAZLOZI DONOŠENJA AKTA</w:t>
      </w:r>
    </w:p>
    <w:p w14:paraId="1D2583DD" w14:textId="524ADF1B" w:rsidR="00F87450" w:rsidRDefault="00F87450" w:rsidP="00A64F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Zakonom o kulturnim vijećima i financiranju javnih potreba u kulturi </w:t>
      </w:r>
      <w:r w:rsidRPr="00F87450">
        <w:rPr>
          <w:rFonts w:ascii="Times New Roman" w:hAnsi="Times New Roman" w:cs="Times New Roman"/>
          <w:sz w:val="24"/>
          <w:szCs w:val="24"/>
        </w:rPr>
        <w:t>(„Narodne novine“ br. 83/22)</w:t>
      </w:r>
      <w:r>
        <w:rPr>
          <w:rFonts w:ascii="Times New Roman" w:hAnsi="Times New Roman" w:cs="Times New Roman"/>
          <w:sz w:val="24"/>
          <w:szCs w:val="24"/>
        </w:rPr>
        <w:t xml:space="preserve"> čl. 5. određeno je da predstavničko tijelo jedinice lokalne samouprave programom utvrđuje potrebe u kulturi na temelju svojih interesa</w:t>
      </w:r>
      <w:r w:rsidR="00A64F0D">
        <w:rPr>
          <w:rFonts w:ascii="Times New Roman" w:hAnsi="Times New Roman" w:cs="Times New Roman"/>
          <w:sz w:val="24"/>
          <w:szCs w:val="24"/>
        </w:rPr>
        <w:t>, te dodjelom sredstava osigurava ravnomjeran kulturni razvitak.</w:t>
      </w:r>
    </w:p>
    <w:p w14:paraId="5EA82373" w14:textId="2BF3091C" w:rsidR="00A64F0D" w:rsidRPr="00F87450" w:rsidRDefault="00A64F0D" w:rsidP="00A64F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Sukladno čl. 20. Zakona o tehničkoj kulturi („Narodne novine“ br. 76/93, 11/94, 38/09) j</w:t>
      </w:r>
      <w:r w:rsidRPr="00A64F0D">
        <w:rPr>
          <w:rFonts w:ascii="Times New Roman" w:hAnsi="Times New Roman" w:cs="Times New Roman"/>
          <w:sz w:val="24"/>
          <w:szCs w:val="24"/>
        </w:rPr>
        <w:t xml:space="preserve">avne potrebe jedinica lokalne samouprave u tehničkoj kulturi za koje se sredstva osiguravaju i iz proračuna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A64F0D">
        <w:rPr>
          <w:rFonts w:ascii="Times New Roman" w:hAnsi="Times New Roman" w:cs="Times New Roman"/>
          <w:sz w:val="24"/>
          <w:szCs w:val="24"/>
        </w:rPr>
        <w:t>rada jesu aktivnosti, poslovi i djelatnosti lokalnog značenja koje one utvrde kao svoje javne potrebe u svezi sa djelovanjem zajednica i saveza tehničke kulture, koji se osnivaju za područje grada te udruga tehničke kulture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64F0D">
        <w:rPr>
          <w:rFonts w:ascii="Times New Roman" w:hAnsi="Times New Roman" w:cs="Times New Roman"/>
          <w:sz w:val="24"/>
          <w:szCs w:val="24"/>
        </w:rPr>
        <w:t>Program javnih potreba u tehničkoj kulturi</w:t>
      </w:r>
      <w:r>
        <w:rPr>
          <w:rFonts w:ascii="Times New Roman" w:hAnsi="Times New Roman" w:cs="Times New Roman"/>
          <w:sz w:val="24"/>
          <w:szCs w:val="24"/>
        </w:rPr>
        <w:t xml:space="preserve"> do</w:t>
      </w:r>
      <w:r w:rsidRPr="00A64F0D">
        <w:rPr>
          <w:rFonts w:ascii="Times New Roman" w:hAnsi="Times New Roman" w:cs="Times New Roman"/>
          <w:sz w:val="24"/>
          <w:szCs w:val="24"/>
        </w:rPr>
        <w:t>nosi predstavničko tijelo grada na prijedlog gradonačelnika zajedno s godišnjim proračunom.</w:t>
      </w:r>
    </w:p>
    <w:p w14:paraId="7ED66293" w14:textId="59AF8093" w:rsidR="00F87450" w:rsidRDefault="00A64F0D" w:rsidP="003239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Program javnih potreba u kulturi i</w:t>
      </w:r>
      <w:r w:rsidR="009507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tehničkoj kulturi za 2027. godinu uvrštavaju se programi ustanova kulture</w:t>
      </w:r>
      <w:r w:rsidR="0095070F">
        <w:rPr>
          <w:rFonts w:ascii="Times New Roman" w:hAnsi="Times New Roman" w:cs="Times New Roman"/>
          <w:sz w:val="24"/>
          <w:szCs w:val="24"/>
        </w:rPr>
        <w:t xml:space="preserve"> kojima je osnivač Grad Vinkovci, gradske manifestacije te ostali programi (projekti ustanova, udruga, građana i drugih pravnih osoba u kulturi i tehničkoj kulturi od interesa za grad Vinkovce).</w:t>
      </w:r>
    </w:p>
    <w:p w14:paraId="0DB2ED4D" w14:textId="77777777" w:rsidR="00B50521" w:rsidRDefault="00B50521" w:rsidP="00B505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27432C" w14:textId="7031E1E9" w:rsidR="00B50521" w:rsidRDefault="00B50521" w:rsidP="00B505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CILJEVI PROVOĐENJA SAVJETOVANJA</w:t>
      </w:r>
    </w:p>
    <w:p w14:paraId="618F61E4" w14:textId="5A04F065" w:rsidR="00B50521" w:rsidRDefault="00B50521" w:rsidP="00B505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Cilj provođenja savjetovanja s javnošću je upoznavanje javnosti s nacrtom Programa javnih potreba u kulturi i tehničkoj kulturi grada Vinkovaca za 2027. godinu, dobivanje prijedloga i mišljenja javnosti te prihvaćanje zakonitih i stručno utemeljenih prijedloga i mišljenja budući se dokument odnosi na interese građana i pravnih osoba. Takvim načinom osigurat će se u 2027. godini promicanje kulture, tehničke kulture i umjetničke djelatnosti u stvaranju jedinstvene kulturne politike grada.</w:t>
      </w:r>
    </w:p>
    <w:p w14:paraId="1AAE3C29" w14:textId="77777777" w:rsidR="00285B9D" w:rsidRDefault="00285B9D" w:rsidP="00B505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C60F0C" w14:textId="4B8138C7" w:rsidR="00285B9D" w:rsidRDefault="00285B9D" w:rsidP="00285B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ZA PODNOŠENJE PRIJEDLOGA I MIŠLJENJA</w:t>
      </w:r>
    </w:p>
    <w:p w14:paraId="47294F8A" w14:textId="2B1F2354" w:rsidR="00285B9D" w:rsidRDefault="00582C10" w:rsidP="00285B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85B9D">
        <w:rPr>
          <w:rFonts w:ascii="Times New Roman" w:hAnsi="Times New Roman" w:cs="Times New Roman"/>
          <w:sz w:val="24"/>
          <w:szCs w:val="24"/>
        </w:rPr>
        <w:t>d 04. studenoga 2026. god. do 04. prosinca 2026. god.</w:t>
      </w:r>
    </w:p>
    <w:p w14:paraId="4AD17654" w14:textId="77777777" w:rsidR="00285B9D" w:rsidRDefault="00285B9D" w:rsidP="00285B9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941353" w14:textId="033AA171" w:rsidR="00285B9D" w:rsidRDefault="00285B9D" w:rsidP="00285B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I NAČIN PODNOŠENJA PRIJEDLOGA I MIŠLJENJA</w:t>
      </w:r>
    </w:p>
    <w:p w14:paraId="1E21058C" w14:textId="77777777" w:rsidR="00285B9D" w:rsidRDefault="00285B9D" w:rsidP="00285B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Pisani prijedlozi i mišljenja se dostavljaju na adresu elektronske pošte</w:t>
      </w:r>
    </w:p>
    <w:p w14:paraId="602AFF30" w14:textId="0920C3AD" w:rsidR="00285B9D" w:rsidRDefault="00285B9D" w:rsidP="00285B9D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6B4062">
          <w:rPr>
            <w:rStyle w:val="Hiperveza"/>
            <w:rFonts w:ascii="Times New Roman" w:hAnsi="Times New Roman" w:cs="Times New Roman"/>
            <w:sz w:val="24"/>
            <w:szCs w:val="24"/>
          </w:rPr>
          <w:t>kultura@vinkovci.hr</w:t>
        </w:r>
      </w:hyperlink>
    </w:p>
    <w:p w14:paraId="5D97EC20" w14:textId="77777777" w:rsidR="00285B9D" w:rsidRDefault="00285B9D" w:rsidP="00285B9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BF253E" w14:textId="01D6B59E" w:rsidR="00285B9D" w:rsidRDefault="00285B9D" w:rsidP="00285B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Sukladno čl. 11. st. 4. Zakona o pravu na pristup informacijama („Narodne novine“ br. 25/13, 85/15, 69/22) po isteku roka za dostavu mišljenja i prijedloga izradit će se i objaviti izvješće o provedenom savjetovanju s javnošću koje će sadržavati zaprimljene prijedloge i primjedbe te očitovanja s razlozima za neprihvaćanje pojedinih prijedloga i primjedbi.   </w:t>
      </w:r>
    </w:p>
    <w:p w14:paraId="1CDBF5E4" w14:textId="7CAADB9C" w:rsidR="00285B9D" w:rsidRPr="00F87450" w:rsidRDefault="00285B9D" w:rsidP="00285B9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85B9D" w:rsidRPr="00F87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98D"/>
    <w:rsid w:val="00271427"/>
    <w:rsid w:val="00285B9D"/>
    <w:rsid w:val="002B2FB7"/>
    <w:rsid w:val="00317C97"/>
    <w:rsid w:val="0032398D"/>
    <w:rsid w:val="004867D3"/>
    <w:rsid w:val="005004CA"/>
    <w:rsid w:val="00501171"/>
    <w:rsid w:val="0051436D"/>
    <w:rsid w:val="00582C10"/>
    <w:rsid w:val="005F110A"/>
    <w:rsid w:val="00627F94"/>
    <w:rsid w:val="0095070F"/>
    <w:rsid w:val="00A64F0D"/>
    <w:rsid w:val="00AC27EA"/>
    <w:rsid w:val="00AD2A8C"/>
    <w:rsid w:val="00B50521"/>
    <w:rsid w:val="00BD5037"/>
    <w:rsid w:val="00F8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37A5A"/>
  <w15:chartTrackingRefBased/>
  <w15:docId w15:val="{FEDDC362-11F7-4471-846B-799AACC9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23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23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239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239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23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23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23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23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239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239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239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98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2398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239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2398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239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239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23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23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23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23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3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2398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2398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2398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239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2398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2398D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85B9D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85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ultura@vinkov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3</cp:revision>
  <dcterms:created xsi:type="dcterms:W3CDTF">2026-11-04T07:58:00Z</dcterms:created>
  <dcterms:modified xsi:type="dcterms:W3CDTF">2026-11-04T08:16:00Z</dcterms:modified>
</cp:coreProperties>
</file>