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C0B67" w14:textId="77777777" w:rsidR="0073294B" w:rsidRPr="007C2E8F" w:rsidRDefault="0073294B" w:rsidP="0073294B">
      <w:pPr>
        <w:rPr>
          <w:rStyle w:val="FontStyle23"/>
          <w:sz w:val="24"/>
          <w:szCs w:val="24"/>
        </w:rPr>
      </w:pPr>
      <w:r w:rsidRPr="007C2E8F">
        <w:rPr>
          <w:noProof/>
        </w:rPr>
        <w:drawing>
          <wp:inline distT="0" distB="0" distL="0" distR="0" wp14:anchorId="33F16750" wp14:editId="24520810">
            <wp:extent cx="2729713" cy="1623452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28" cy="162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E29C2" w14:textId="77777777" w:rsidR="0073294B" w:rsidRPr="007C2E8F" w:rsidRDefault="0073294B" w:rsidP="0073294B">
      <w:pPr>
        <w:rPr>
          <w:rStyle w:val="FontStyle23"/>
          <w:b/>
          <w:sz w:val="24"/>
          <w:szCs w:val="24"/>
        </w:rPr>
      </w:pPr>
      <w:r w:rsidRPr="007C2E8F">
        <w:rPr>
          <w:rStyle w:val="FontStyle23"/>
          <w:b/>
          <w:sz w:val="24"/>
          <w:szCs w:val="24"/>
        </w:rPr>
        <w:t xml:space="preserve">GRADSKO VIJEĆE </w:t>
      </w:r>
    </w:p>
    <w:p w14:paraId="2FA4F249" w14:textId="32C28531" w:rsidR="0073294B" w:rsidRPr="006F14B5" w:rsidRDefault="0073294B" w:rsidP="0073294B">
      <w:pPr>
        <w:rPr>
          <w:rStyle w:val="FontStyle23"/>
          <w:sz w:val="24"/>
          <w:szCs w:val="24"/>
        </w:rPr>
      </w:pPr>
      <w:r w:rsidRPr="006F14B5">
        <w:rPr>
          <w:rStyle w:val="FontStyle23"/>
          <w:sz w:val="24"/>
          <w:szCs w:val="24"/>
        </w:rPr>
        <w:t>KLASA: 363-01/</w:t>
      </w:r>
      <w:r w:rsidR="00054270" w:rsidRPr="006F14B5">
        <w:rPr>
          <w:rStyle w:val="FontStyle23"/>
          <w:sz w:val="24"/>
          <w:szCs w:val="24"/>
        </w:rPr>
        <w:t>26</w:t>
      </w:r>
      <w:r w:rsidRPr="006F14B5">
        <w:rPr>
          <w:rStyle w:val="FontStyle23"/>
          <w:sz w:val="24"/>
          <w:szCs w:val="24"/>
        </w:rPr>
        <w:t>-01/</w:t>
      </w:r>
      <w:r w:rsidR="00535DE8" w:rsidRPr="006F14B5">
        <w:rPr>
          <w:rStyle w:val="FontStyle23"/>
          <w:sz w:val="24"/>
          <w:szCs w:val="24"/>
        </w:rPr>
        <w:t>1</w:t>
      </w:r>
      <w:r w:rsidR="006F14B5" w:rsidRPr="006F14B5">
        <w:rPr>
          <w:rStyle w:val="FontStyle23"/>
          <w:sz w:val="24"/>
          <w:szCs w:val="24"/>
        </w:rPr>
        <w:t>68</w:t>
      </w:r>
    </w:p>
    <w:p w14:paraId="65EFA944" w14:textId="201D3CBD" w:rsidR="0073294B" w:rsidRPr="006F14B5" w:rsidRDefault="0073294B" w:rsidP="0073294B">
      <w:pPr>
        <w:rPr>
          <w:rStyle w:val="FontStyle23"/>
          <w:sz w:val="24"/>
          <w:szCs w:val="24"/>
          <w:u w:val="single"/>
        </w:rPr>
      </w:pPr>
      <w:r w:rsidRPr="006F14B5">
        <w:rPr>
          <w:rStyle w:val="FontStyle23"/>
          <w:sz w:val="24"/>
          <w:szCs w:val="24"/>
          <w:u w:val="single"/>
        </w:rPr>
        <w:t>URBROJ: 21</w:t>
      </w:r>
      <w:r w:rsidR="00A32AE0" w:rsidRPr="006F14B5">
        <w:rPr>
          <w:rStyle w:val="FontStyle23"/>
          <w:sz w:val="24"/>
          <w:szCs w:val="24"/>
          <w:u w:val="single"/>
        </w:rPr>
        <w:t>96-4</w:t>
      </w:r>
      <w:r w:rsidRPr="006F14B5">
        <w:rPr>
          <w:rStyle w:val="FontStyle23"/>
          <w:sz w:val="24"/>
          <w:szCs w:val="24"/>
          <w:u w:val="single"/>
        </w:rPr>
        <w:t>-</w:t>
      </w:r>
      <w:r w:rsidR="00A32AE0" w:rsidRPr="006F14B5">
        <w:rPr>
          <w:rStyle w:val="FontStyle23"/>
          <w:sz w:val="24"/>
          <w:szCs w:val="24"/>
          <w:u w:val="single"/>
        </w:rPr>
        <w:t>2</w:t>
      </w:r>
      <w:r w:rsidRPr="006F14B5">
        <w:rPr>
          <w:rStyle w:val="FontStyle23"/>
          <w:sz w:val="24"/>
          <w:szCs w:val="24"/>
          <w:u w:val="single"/>
        </w:rPr>
        <w:t>-</w:t>
      </w:r>
      <w:r w:rsidR="00A32AE0" w:rsidRPr="006F14B5">
        <w:rPr>
          <w:rStyle w:val="FontStyle23"/>
          <w:sz w:val="24"/>
          <w:szCs w:val="24"/>
          <w:u w:val="single"/>
        </w:rPr>
        <w:t>26-</w:t>
      </w:r>
      <w:r w:rsidR="006F14B5" w:rsidRPr="006F14B5">
        <w:rPr>
          <w:rStyle w:val="FontStyle23"/>
          <w:sz w:val="24"/>
          <w:szCs w:val="24"/>
          <w:u w:val="single"/>
        </w:rPr>
        <w:t>1</w:t>
      </w:r>
    </w:p>
    <w:p w14:paraId="363D923C" w14:textId="32DA8C93" w:rsidR="0073294B" w:rsidRPr="006B07C0" w:rsidRDefault="0073294B" w:rsidP="0073294B">
      <w:pPr>
        <w:pStyle w:val="Tijeloteksta"/>
        <w:rPr>
          <w:i/>
          <w:lang w:val="hr-HR"/>
        </w:rPr>
      </w:pPr>
      <w:r w:rsidRPr="006F14B5">
        <w:rPr>
          <w:lang w:val="hr-HR"/>
        </w:rPr>
        <w:t>Vinkovci, __________ 20</w:t>
      </w:r>
      <w:r w:rsidR="00A32AE0" w:rsidRPr="006F14B5">
        <w:rPr>
          <w:lang w:val="hr-HR"/>
        </w:rPr>
        <w:t>26</w:t>
      </w:r>
      <w:r w:rsidRPr="006F14B5">
        <w:rPr>
          <w:lang w:val="hr-HR"/>
        </w:rPr>
        <w:t>.</w:t>
      </w:r>
      <w:r w:rsidRPr="006B07C0">
        <w:rPr>
          <w:lang w:val="hr-HR"/>
        </w:rPr>
        <w:t xml:space="preserve"> </w:t>
      </w:r>
    </w:p>
    <w:p w14:paraId="731FDD4A" w14:textId="77777777" w:rsidR="0073294B" w:rsidRDefault="0073294B" w:rsidP="0073294B">
      <w:pPr>
        <w:rPr>
          <w:rStyle w:val="FontStyle23"/>
          <w:sz w:val="24"/>
          <w:szCs w:val="24"/>
        </w:rPr>
      </w:pPr>
    </w:p>
    <w:p w14:paraId="28794364" w14:textId="77777777" w:rsidR="0073294B" w:rsidRPr="007D441A" w:rsidRDefault="0073294B" w:rsidP="0008085E">
      <w:pPr>
        <w:ind w:left="6379"/>
        <w:rPr>
          <w:rStyle w:val="FontStyle23"/>
          <w:sz w:val="24"/>
          <w:szCs w:val="24"/>
          <w:lang w:val="hr-HR"/>
        </w:rPr>
      </w:pPr>
      <w:r w:rsidRPr="007D441A">
        <w:rPr>
          <w:rStyle w:val="FontStyle23"/>
          <w:sz w:val="24"/>
          <w:szCs w:val="24"/>
          <w:lang w:val="hr-HR"/>
        </w:rPr>
        <w:t xml:space="preserve">- </w:t>
      </w:r>
      <w:r>
        <w:rPr>
          <w:rStyle w:val="FontStyle23"/>
          <w:sz w:val="24"/>
          <w:szCs w:val="24"/>
          <w:lang w:val="hr-HR"/>
        </w:rPr>
        <w:t>NACRT</w:t>
      </w:r>
      <w:r w:rsidR="0008085E">
        <w:rPr>
          <w:rStyle w:val="FontStyle23"/>
          <w:sz w:val="24"/>
          <w:szCs w:val="24"/>
          <w:lang w:val="hr-HR"/>
        </w:rPr>
        <w:t xml:space="preserve"> PRIJEDLOGA</w:t>
      </w:r>
      <w:r w:rsidRPr="007D441A">
        <w:rPr>
          <w:rStyle w:val="FontStyle23"/>
          <w:sz w:val="24"/>
          <w:szCs w:val="24"/>
          <w:lang w:val="hr-HR"/>
        </w:rPr>
        <w:t xml:space="preserve"> - </w:t>
      </w:r>
    </w:p>
    <w:p w14:paraId="4F1B0F32" w14:textId="77777777" w:rsidR="0073294B" w:rsidRPr="007D441A" w:rsidRDefault="0073294B" w:rsidP="0073294B">
      <w:pPr>
        <w:jc w:val="both"/>
        <w:rPr>
          <w:rStyle w:val="FontStyle23"/>
          <w:sz w:val="24"/>
          <w:szCs w:val="24"/>
          <w:lang w:val="hr-HR"/>
        </w:rPr>
      </w:pPr>
      <w:r w:rsidRPr="007D441A">
        <w:rPr>
          <w:rStyle w:val="FontStyle23"/>
          <w:sz w:val="24"/>
          <w:szCs w:val="24"/>
          <w:lang w:val="hr-HR"/>
        </w:rPr>
        <w:tab/>
      </w:r>
    </w:p>
    <w:p w14:paraId="779B0F16" w14:textId="4FBEF503" w:rsidR="00A32AE0" w:rsidRPr="00A32AE0" w:rsidRDefault="0073294B" w:rsidP="00A32AE0">
      <w:pPr>
        <w:pStyle w:val="Tijeloteksta3"/>
        <w:ind w:firstLine="720"/>
        <w:jc w:val="both"/>
        <w:rPr>
          <w:sz w:val="24"/>
          <w:szCs w:val="24"/>
        </w:rPr>
      </w:pPr>
      <w:r w:rsidRPr="007D441A">
        <w:rPr>
          <w:bCs/>
          <w:sz w:val="24"/>
          <w:szCs w:val="24"/>
        </w:rPr>
        <w:t>Gradsko vijeće Grada Vinkovaca na svojoj _____ sjednici održanoj dana _____</w:t>
      </w:r>
      <w:r>
        <w:rPr>
          <w:bCs/>
          <w:sz w:val="24"/>
          <w:szCs w:val="24"/>
        </w:rPr>
        <w:t xml:space="preserve"> 20</w:t>
      </w:r>
      <w:r w:rsidR="00A32AE0">
        <w:rPr>
          <w:bCs/>
          <w:sz w:val="24"/>
          <w:szCs w:val="24"/>
        </w:rPr>
        <w:t>26</w:t>
      </w:r>
      <w:r>
        <w:rPr>
          <w:bCs/>
          <w:sz w:val="24"/>
          <w:szCs w:val="24"/>
        </w:rPr>
        <w:t>. godine</w:t>
      </w:r>
      <w:r w:rsidRPr="007D441A">
        <w:rPr>
          <w:bCs/>
          <w:sz w:val="24"/>
          <w:szCs w:val="24"/>
        </w:rPr>
        <w:t xml:space="preserve"> temeljem </w:t>
      </w:r>
      <w:r w:rsidRPr="002A6DD6">
        <w:rPr>
          <w:bCs/>
          <w:sz w:val="24"/>
          <w:szCs w:val="24"/>
        </w:rPr>
        <w:t>članka 98. stavka 1. Zakona</w:t>
      </w:r>
      <w:r w:rsidRPr="007D441A">
        <w:rPr>
          <w:bCs/>
          <w:sz w:val="24"/>
          <w:szCs w:val="24"/>
        </w:rPr>
        <w:t xml:space="preserve"> o komunalnom gospodarstvu </w:t>
      </w:r>
      <w:r w:rsidRPr="007D441A">
        <w:rPr>
          <w:sz w:val="24"/>
          <w:szCs w:val="24"/>
        </w:rPr>
        <w:t>(„Narodne novine” broj 68/18</w:t>
      </w:r>
      <w:r w:rsidR="00A32AE0">
        <w:rPr>
          <w:sz w:val="24"/>
          <w:szCs w:val="24"/>
        </w:rPr>
        <w:t>, 110/18, 32/20 i 145/24</w:t>
      </w:r>
      <w:r w:rsidRPr="007D441A">
        <w:rPr>
          <w:sz w:val="24"/>
          <w:szCs w:val="24"/>
        </w:rPr>
        <w:t>)</w:t>
      </w:r>
      <w:r w:rsidRPr="007D441A">
        <w:rPr>
          <w:iCs/>
          <w:sz w:val="24"/>
          <w:szCs w:val="24"/>
        </w:rPr>
        <w:t>,</w:t>
      </w:r>
      <w:r w:rsidR="00A32AE0" w:rsidRPr="00A32AE0">
        <w:t xml:space="preserve"> </w:t>
      </w:r>
      <w:r w:rsidR="00A32AE0" w:rsidRPr="00A32AE0">
        <w:rPr>
          <w:iCs/>
          <w:sz w:val="24"/>
          <w:szCs w:val="24"/>
        </w:rPr>
        <w:t>članka 36. i 62. Statuta Grada Vinkovaca („Službeni glasnik“ Grada Vinkovaca broj 2/21, 2/25 i 5/26)</w:t>
      </w:r>
      <w:r w:rsidR="00A32AE0" w:rsidRPr="00A32AE0">
        <w:rPr>
          <w:sz w:val="24"/>
          <w:szCs w:val="24"/>
        </w:rPr>
        <w:t xml:space="preserve">  i članka 21. Poslovnika Gradskog vijeća Grada Vinkovaca („Službeni glasnik“ Grada Vinkovaca br. 4/25) donosi</w:t>
      </w:r>
      <w:r w:rsidR="00A32AE0" w:rsidRPr="00A32AE0">
        <w:rPr>
          <w:iCs/>
          <w:sz w:val="24"/>
          <w:szCs w:val="24"/>
        </w:rPr>
        <w:t xml:space="preserve"> </w:t>
      </w:r>
    </w:p>
    <w:p w14:paraId="5C22D006" w14:textId="129EC438" w:rsidR="0073294B" w:rsidRPr="007D441A" w:rsidRDefault="0073294B" w:rsidP="0073294B">
      <w:pPr>
        <w:tabs>
          <w:tab w:val="left" w:pos="720"/>
        </w:tabs>
        <w:jc w:val="both"/>
        <w:rPr>
          <w:sz w:val="24"/>
          <w:szCs w:val="24"/>
          <w:lang w:val="hr-HR"/>
        </w:rPr>
      </w:pPr>
    </w:p>
    <w:p w14:paraId="3E934E5F" w14:textId="77777777" w:rsidR="0073294B" w:rsidRPr="007D441A" w:rsidRDefault="0073294B" w:rsidP="0073294B">
      <w:pPr>
        <w:jc w:val="center"/>
        <w:rPr>
          <w:lang w:val="hr-HR"/>
        </w:rPr>
      </w:pPr>
    </w:p>
    <w:p w14:paraId="34326456" w14:textId="77777777" w:rsidR="0073294B" w:rsidRPr="007D441A" w:rsidRDefault="0073294B" w:rsidP="0073294B">
      <w:pPr>
        <w:pStyle w:val="Naslov1"/>
        <w:rPr>
          <w:lang w:val="hr-HR"/>
        </w:rPr>
      </w:pPr>
      <w:r w:rsidRPr="007D441A">
        <w:rPr>
          <w:lang w:val="hr-HR"/>
        </w:rPr>
        <w:t>ODLUKU</w:t>
      </w:r>
    </w:p>
    <w:p w14:paraId="0C3FF835" w14:textId="77777777" w:rsidR="0073294B" w:rsidRPr="007D441A" w:rsidRDefault="0073294B" w:rsidP="0073294B">
      <w:pPr>
        <w:pStyle w:val="Naslov1"/>
        <w:rPr>
          <w:lang w:val="hr-HR"/>
        </w:rPr>
      </w:pPr>
      <w:r>
        <w:rPr>
          <w:lang w:val="hr-HR"/>
        </w:rPr>
        <w:t xml:space="preserve">o vrijednosti boda komunalne naknade </w:t>
      </w:r>
    </w:p>
    <w:p w14:paraId="0D21CF3E" w14:textId="77777777" w:rsidR="006E6CC2" w:rsidRDefault="006E6CC2"/>
    <w:p w14:paraId="651823A9" w14:textId="77777777" w:rsidR="0073294B" w:rsidRDefault="0073294B"/>
    <w:p w14:paraId="6A1CF5B1" w14:textId="77777777" w:rsidR="0073294B" w:rsidRPr="0073294B" w:rsidRDefault="0073294B" w:rsidP="00D307F4">
      <w:pPr>
        <w:jc w:val="center"/>
        <w:rPr>
          <w:sz w:val="24"/>
          <w:szCs w:val="24"/>
          <w:lang w:val="hr-HR"/>
        </w:rPr>
      </w:pPr>
      <w:r w:rsidRPr="0073294B">
        <w:rPr>
          <w:sz w:val="24"/>
          <w:szCs w:val="24"/>
          <w:lang w:val="hr-HR"/>
        </w:rPr>
        <w:t>Članak 1.</w:t>
      </w:r>
    </w:p>
    <w:p w14:paraId="740A6555" w14:textId="45DC8E92" w:rsidR="0073294B" w:rsidRDefault="0073294B" w:rsidP="00D307F4">
      <w:pPr>
        <w:jc w:val="both"/>
        <w:rPr>
          <w:sz w:val="24"/>
          <w:szCs w:val="24"/>
          <w:lang w:val="hr-HR"/>
        </w:rPr>
      </w:pPr>
      <w:r w:rsidRPr="0073294B">
        <w:rPr>
          <w:sz w:val="24"/>
          <w:szCs w:val="24"/>
          <w:lang w:val="hr-HR"/>
        </w:rPr>
        <w:tab/>
        <w:t>Ovom Odlukom određuje se vrijednost boda komunalne naknade (B) za utvrđivanje iznosa komunalne naknade</w:t>
      </w:r>
      <w:r w:rsidR="002A6DD6">
        <w:rPr>
          <w:sz w:val="24"/>
          <w:szCs w:val="24"/>
          <w:lang w:val="hr-HR"/>
        </w:rPr>
        <w:t xml:space="preserve"> </w:t>
      </w:r>
      <w:r w:rsidR="00D307F4">
        <w:rPr>
          <w:sz w:val="24"/>
          <w:szCs w:val="24"/>
          <w:lang w:val="hr-HR"/>
        </w:rPr>
        <w:t>na području grada Vinkovaca</w:t>
      </w:r>
      <w:r w:rsidR="00C57A61">
        <w:rPr>
          <w:sz w:val="24"/>
          <w:szCs w:val="24"/>
          <w:lang w:val="hr-HR"/>
        </w:rPr>
        <w:t xml:space="preserve"> </w:t>
      </w:r>
      <w:r w:rsidR="00C57A61" w:rsidRPr="00C57A61">
        <w:rPr>
          <w:sz w:val="24"/>
          <w:szCs w:val="24"/>
          <w:lang w:val="hr-HR"/>
        </w:rPr>
        <w:t>(u daljnjem tekstu: vrijednost boda)</w:t>
      </w:r>
      <w:r w:rsidR="00D307F4">
        <w:rPr>
          <w:sz w:val="24"/>
          <w:szCs w:val="24"/>
          <w:lang w:val="hr-HR"/>
        </w:rPr>
        <w:t>.</w:t>
      </w:r>
    </w:p>
    <w:p w14:paraId="4DDE6C82" w14:textId="77777777" w:rsidR="00D307F4" w:rsidRDefault="00D307F4">
      <w:pPr>
        <w:rPr>
          <w:sz w:val="24"/>
          <w:szCs w:val="24"/>
          <w:lang w:val="hr-HR"/>
        </w:rPr>
      </w:pPr>
    </w:p>
    <w:p w14:paraId="68F5902A" w14:textId="77777777" w:rsidR="00D307F4" w:rsidRDefault="00D307F4" w:rsidP="00D307F4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Članak 2.</w:t>
      </w:r>
    </w:p>
    <w:p w14:paraId="2FA88C67" w14:textId="77777777" w:rsidR="00D307F4" w:rsidRPr="0073294B" w:rsidRDefault="00D307F4" w:rsidP="00D307F4">
      <w:pPr>
        <w:ind w:firstLine="708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Vrijednost boda jednaka je godišnjem iznosu komunalne naknade po četvornom metru (m</w:t>
      </w:r>
      <w:r w:rsidRPr="00D307F4">
        <w:rPr>
          <w:sz w:val="24"/>
          <w:szCs w:val="24"/>
          <w:vertAlign w:val="superscript"/>
          <w:lang w:val="hr-HR"/>
        </w:rPr>
        <w:t>2</w:t>
      </w:r>
      <w:r>
        <w:rPr>
          <w:sz w:val="24"/>
          <w:szCs w:val="24"/>
          <w:lang w:val="hr-HR"/>
        </w:rPr>
        <w:t>) korisne površine stambenog prostora u prvoj zoni za plaćanje komunalne naknade u gradu Vinkovcima.</w:t>
      </w:r>
    </w:p>
    <w:p w14:paraId="701F0988" w14:textId="77777777" w:rsidR="0073294B" w:rsidRDefault="0073294B"/>
    <w:p w14:paraId="71BD967F" w14:textId="77777777" w:rsidR="00D307F4" w:rsidRPr="00CB507E" w:rsidRDefault="00D307F4" w:rsidP="00CB507E">
      <w:pPr>
        <w:jc w:val="center"/>
        <w:rPr>
          <w:sz w:val="24"/>
          <w:szCs w:val="24"/>
          <w:lang w:val="hr-HR"/>
        </w:rPr>
      </w:pPr>
      <w:r w:rsidRPr="00CB507E">
        <w:rPr>
          <w:sz w:val="24"/>
          <w:szCs w:val="24"/>
          <w:lang w:val="hr-HR"/>
        </w:rPr>
        <w:t>Članak 3.</w:t>
      </w:r>
    </w:p>
    <w:p w14:paraId="11437C27" w14:textId="598F7CBB" w:rsidR="00D307F4" w:rsidRPr="00CB507E" w:rsidRDefault="00D307F4" w:rsidP="00491746">
      <w:pPr>
        <w:ind w:firstLine="708"/>
        <w:jc w:val="both"/>
        <w:rPr>
          <w:sz w:val="24"/>
          <w:szCs w:val="24"/>
          <w:lang w:val="hr-HR"/>
        </w:rPr>
      </w:pPr>
      <w:r w:rsidRPr="00CB507E">
        <w:rPr>
          <w:sz w:val="24"/>
          <w:szCs w:val="24"/>
          <w:lang w:val="hr-HR"/>
        </w:rPr>
        <w:t>Vrijednost boda</w:t>
      </w:r>
      <w:r w:rsidR="00CB507E" w:rsidRPr="00CB507E">
        <w:rPr>
          <w:sz w:val="24"/>
          <w:szCs w:val="24"/>
          <w:lang w:val="hr-HR"/>
        </w:rPr>
        <w:t xml:space="preserve"> iz članka 2. </w:t>
      </w:r>
      <w:r w:rsidR="00D47E4D">
        <w:rPr>
          <w:sz w:val="24"/>
          <w:szCs w:val="24"/>
          <w:lang w:val="hr-HR"/>
        </w:rPr>
        <w:t>o</w:t>
      </w:r>
      <w:r w:rsidR="00CB507E" w:rsidRPr="00CB507E">
        <w:rPr>
          <w:sz w:val="24"/>
          <w:szCs w:val="24"/>
          <w:lang w:val="hr-HR"/>
        </w:rPr>
        <w:t xml:space="preserve">ve Odluke određuje se u visini </w:t>
      </w:r>
      <w:r w:rsidR="00CB507E" w:rsidRPr="002A6DD6">
        <w:rPr>
          <w:sz w:val="24"/>
          <w:szCs w:val="24"/>
          <w:lang w:val="hr-HR"/>
        </w:rPr>
        <w:t xml:space="preserve">od </w:t>
      </w:r>
      <w:r w:rsidR="0049415D" w:rsidRPr="002A6DD6">
        <w:rPr>
          <w:sz w:val="24"/>
          <w:szCs w:val="24"/>
          <w:lang w:val="hr-HR"/>
        </w:rPr>
        <w:t>1</w:t>
      </w:r>
      <w:r w:rsidR="00CB507E" w:rsidRPr="002A6DD6">
        <w:rPr>
          <w:sz w:val="24"/>
          <w:szCs w:val="24"/>
          <w:lang w:val="hr-HR"/>
        </w:rPr>
        <w:t>,</w:t>
      </w:r>
      <w:r w:rsidR="0049415D" w:rsidRPr="002A6DD6">
        <w:rPr>
          <w:sz w:val="24"/>
          <w:szCs w:val="24"/>
          <w:lang w:val="hr-HR"/>
        </w:rPr>
        <w:t>2</w:t>
      </w:r>
      <w:r w:rsidR="00CB507E" w:rsidRPr="002A6DD6">
        <w:rPr>
          <w:sz w:val="24"/>
          <w:szCs w:val="24"/>
          <w:lang w:val="hr-HR"/>
        </w:rPr>
        <w:t xml:space="preserve">0 </w:t>
      </w:r>
      <w:r w:rsidR="0049415D" w:rsidRPr="002A6DD6">
        <w:rPr>
          <w:sz w:val="24"/>
          <w:szCs w:val="24"/>
          <w:lang w:val="hr-HR"/>
        </w:rPr>
        <w:t>eura</w:t>
      </w:r>
      <w:r w:rsidR="00CB507E" w:rsidRPr="00CB507E">
        <w:rPr>
          <w:sz w:val="24"/>
          <w:szCs w:val="24"/>
          <w:lang w:val="hr-HR"/>
        </w:rPr>
        <w:t xml:space="preserve"> po četvornom metru (m</w:t>
      </w:r>
      <w:r w:rsidR="00CB507E" w:rsidRPr="00CB507E">
        <w:rPr>
          <w:sz w:val="24"/>
          <w:szCs w:val="24"/>
          <w:vertAlign w:val="superscript"/>
          <w:lang w:val="hr-HR"/>
        </w:rPr>
        <w:t>2</w:t>
      </w:r>
      <w:r w:rsidR="00CB507E" w:rsidRPr="00CB507E">
        <w:rPr>
          <w:sz w:val="24"/>
          <w:szCs w:val="24"/>
          <w:lang w:val="hr-HR"/>
        </w:rPr>
        <w:t xml:space="preserve">). </w:t>
      </w:r>
    </w:p>
    <w:p w14:paraId="64FE9AF0" w14:textId="77777777" w:rsidR="00CB507E" w:rsidRPr="00CB507E" w:rsidRDefault="00CB507E">
      <w:pPr>
        <w:rPr>
          <w:sz w:val="24"/>
          <w:szCs w:val="24"/>
          <w:lang w:val="hr-HR"/>
        </w:rPr>
      </w:pPr>
    </w:p>
    <w:p w14:paraId="168AE0ED" w14:textId="77777777" w:rsidR="00CB507E" w:rsidRPr="00CB507E" w:rsidRDefault="00CB507E" w:rsidP="00CB507E">
      <w:pPr>
        <w:jc w:val="center"/>
        <w:rPr>
          <w:sz w:val="24"/>
          <w:szCs w:val="24"/>
          <w:lang w:val="hr-HR"/>
        </w:rPr>
      </w:pPr>
      <w:r w:rsidRPr="00CB507E">
        <w:rPr>
          <w:sz w:val="24"/>
          <w:szCs w:val="24"/>
          <w:lang w:val="hr-HR"/>
        </w:rPr>
        <w:t>Članak 4.</w:t>
      </w:r>
    </w:p>
    <w:p w14:paraId="68E3A19D" w14:textId="4CCDE2FB" w:rsidR="00CB507E" w:rsidRPr="00CB507E" w:rsidRDefault="00CB507E" w:rsidP="00CB507E">
      <w:pPr>
        <w:ind w:firstLine="708"/>
        <w:jc w:val="both"/>
        <w:rPr>
          <w:sz w:val="24"/>
          <w:szCs w:val="24"/>
          <w:lang w:val="hr-HR"/>
        </w:rPr>
      </w:pPr>
      <w:r w:rsidRPr="00CB507E">
        <w:rPr>
          <w:sz w:val="24"/>
          <w:szCs w:val="24"/>
          <w:lang w:val="hr-HR"/>
        </w:rPr>
        <w:t xml:space="preserve">Danom stupanja na snagu ove odluke prestaje važiti Odluka o vrijednosti boda komunalne naknade </w:t>
      </w:r>
      <w:r>
        <w:rPr>
          <w:sz w:val="24"/>
          <w:szCs w:val="24"/>
          <w:lang w:val="hr-HR"/>
        </w:rPr>
        <w:t xml:space="preserve">(„Službeni glasnik“ Grada Vinkovaca </w:t>
      </w:r>
      <w:r w:rsidRPr="002A6DD6">
        <w:rPr>
          <w:sz w:val="24"/>
          <w:szCs w:val="24"/>
          <w:lang w:val="hr-HR"/>
        </w:rPr>
        <w:t xml:space="preserve">broj </w:t>
      </w:r>
      <w:r w:rsidR="002A6DD6" w:rsidRPr="002A6DD6">
        <w:rPr>
          <w:sz w:val="24"/>
          <w:szCs w:val="24"/>
          <w:lang w:val="hr-HR"/>
        </w:rPr>
        <w:t>9</w:t>
      </w:r>
      <w:r w:rsidRPr="002A6DD6">
        <w:rPr>
          <w:sz w:val="24"/>
          <w:szCs w:val="24"/>
          <w:lang w:val="hr-HR"/>
        </w:rPr>
        <w:t>/</w:t>
      </w:r>
      <w:r w:rsidR="00800C5F" w:rsidRPr="002A6DD6">
        <w:rPr>
          <w:sz w:val="24"/>
          <w:szCs w:val="24"/>
          <w:lang w:val="hr-HR"/>
        </w:rPr>
        <w:t>18</w:t>
      </w:r>
      <w:r w:rsidRPr="002A6DD6">
        <w:rPr>
          <w:sz w:val="24"/>
          <w:szCs w:val="24"/>
          <w:lang w:val="hr-HR"/>
        </w:rPr>
        <w:t>).</w:t>
      </w:r>
    </w:p>
    <w:p w14:paraId="7FBBE2BE" w14:textId="77777777" w:rsidR="00CB507E" w:rsidRDefault="00CB507E"/>
    <w:p w14:paraId="65F683A4" w14:textId="77777777" w:rsidR="00CB507E" w:rsidRPr="00CB507E" w:rsidRDefault="00CB507E" w:rsidP="00CB507E">
      <w:pPr>
        <w:jc w:val="center"/>
        <w:rPr>
          <w:sz w:val="24"/>
          <w:szCs w:val="24"/>
        </w:rPr>
      </w:pPr>
      <w:proofErr w:type="spellStart"/>
      <w:r w:rsidRPr="00CB507E">
        <w:rPr>
          <w:sz w:val="24"/>
          <w:szCs w:val="24"/>
        </w:rPr>
        <w:t>Članak</w:t>
      </w:r>
      <w:proofErr w:type="spellEnd"/>
      <w:r w:rsidRPr="00CB507E">
        <w:rPr>
          <w:sz w:val="24"/>
          <w:szCs w:val="24"/>
        </w:rPr>
        <w:t xml:space="preserve"> 5.</w:t>
      </w:r>
    </w:p>
    <w:p w14:paraId="60E52332" w14:textId="773B0118" w:rsidR="00D729F8" w:rsidRPr="00D729F8" w:rsidRDefault="00CB507E" w:rsidP="00A8208B">
      <w:pPr>
        <w:pStyle w:val="Tijeloteksta"/>
        <w:jc w:val="both"/>
        <w:rPr>
          <w:b/>
          <w:bCs/>
          <w:lang w:val="hr-HR"/>
        </w:rPr>
      </w:pPr>
      <w:r w:rsidRPr="007D441A">
        <w:rPr>
          <w:lang w:val="hr-HR"/>
        </w:rPr>
        <w:tab/>
      </w:r>
      <w:r w:rsidR="00D729F8" w:rsidRPr="00D729F8">
        <w:rPr>
          <w:lang w:val="hr-HR"/>
        </w:rPr>
        <w:t xml:space="preserve">Ova Odluka stupa na snagu </w:t>
      </w:r>
      <w:r w:rsidR="00A8208B">
        <w:rPr>
          <w:lang w:val="hr-HR"/>
        </w:rPr>
        <w:t xml:space="preserve">1. siječnja 2027. godine i </w:t>
      </w:r>
      <w:r w:rsidR="00D729F8" w:rsidRPr="00D729F8">
        <w:rPr>
          <w:lang w:val="hr-HR"/>
        </w:rPr>
        <w:t>objav</w:t>
      </w:r>
      <w:r w:rsidR="00A8208B">
        <w:rPr>
          <w:lang w:val="hr-HR"/>
        </w:rPr>
        <w:t>it će se</w:t>
      </w:r>
      <w:r w:rsidR="00D729F8" w:rsidRPr="00D729F8">
        <w:rPr>
          <w:lang w:val="hr-HR"/>
        </w:rPr>
        <w:t xml:space="preserve"> u </w:t>
      </w:r>
      <w:r w:rsidR="002A6DD6">
        <w:rPr>
          <w:lang w:val="hr-HR"/>
        </w:rPr>
        <w:t>„</w:t>
      </w:r>
      <w:r w:rsidR="00D729F8" w:rsidRPr="00D729F8">
        <w:rPr>
          <w:lang w:val="hr-HR"/>
        </w:rPr>
        <w:t>Službenome glasniku</w:t>
      </w:r>
      <w:r w:rsidR="002A6DD6">
        <w:rPr>
          <w:lang w:val="hr-HR"/>
        </w:rPr>
        <w:t>“</w:t>
      </w:r>
      <w:r w:rsidR="00D729F8" w:rsidRPr="00D729F8">
        <w:rPr>
          <w:lang w:val="hr-HR"/>
        </w:rPr>
        <w:t xml:space="preserve"> Grada Vinkovaca.</w:t>
      </w:r>
    </w:p>
    <w:p w14:paraId="51842C86" w14:textId="77777777" w:rsidR="00D729F8" w:rsidRDefault="00D729F8" w:rsidP="00D729F8">
      <w:pPr>
        <w:pStyle w:val="Tijeloteksta"/>
        <w:rPr>
          <w:lang w:val="hr-HR"/>
        </w:rPr>
      </w:pPr>
    </w:p>
    <w:p w14:paraId="664E222B" w14:textId="77777777" w:rsidR="004A021F" w:rsidRPr="00D729F8" w:rsidRDefault="004A021F" w:rsidP="00D729F8">
      <w:pPr>
        <w:pStyle w:val="Tijeloteksta"/>
        <w:rPr>
          <w:lang w:val="hr-HR"/>
        </w:rPr>
      </w:pPr>
    </w:p>
    <w:p w14:paraId="56ACF814" w14:textId="195918E3" w:rsidR="00D729F8" w:rsidRPr="00D729F8" w:rsidRDefault="00D729F8" w:rsidP="00D729F8">
      <w:pPr>
        <w:pStyle w:val="Tijeloteksta"/>
        <w:rPr>
          <w:lang w:val="hr-HR"/>
        </w:rPr>
      </w:pPr>
      <w:r w:rsidRPr="00D729F8">
        <w:rPr>
          <w:lang w:val="hr-HR"/>
        </w:rPr>
        <w:tab/>
      </w:r>
      <w:r w:rsidRPr="00D729F8">
        <w:rPr>
          <w:lang w:val="hr-HR"/>
        </w:rPr>
        <w:tab/>
      </w:r>
      <w:r w:rsidRPr="00D729F8">
        <w:rPr>
          <w:lang w:val="hr-HR"/>
        </w:rPr>
        <w:tab/>
      </w:r>
      <w:r w:rsidRPr="00D729F8">
        <w:rPr>
          <w:lang w:val="hr-HR"/>
        </w:rPr>
        <w:tab/>
      </w:r>
      <w:r w:rsidRPr="00D729F8"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D729F8">
        <w:rPr>
          <w:b/>
          <w:lang w:val="en-AU"/>
        </w:rPr>
        <w:t>PREDSJEDNIK GRADSKOG VIJEĆA</w:t>
      </w:r>
    </w:p>
    <w:p w14:paraId="44B60A95" w14:textId="0A1C77E3" w:rsidR="00D729F8" w:rsidRPr="00D729F8" w:rsidRDefault="00D729F8" w:rsidP="00D729F8">
      <w:pPr>
        <w:pStyle w:val="Tijeloteksta"/>
        <w:jc w:val="both"/>
        <w:rPr>
          <w:b/>
          <w:lang w:val="en-AU"/>
        </w:rPr>
      </w:pPr>
      <w:r w:rsidRPr="00D729F8">
        <w:rPr>
          <w:b/>
          <w:lang w:val="en-AU"/>
        </w:rPr>
        <w:t xml:space="preserve"> </w:t>
      </w:r>
      <w:r>
        <w:rPr>
          <w:b/>
          <w:lang w:val="en-AU"/>
        </w:rPr>
        <w:tab/>
      </w:r>
      <w:r>
        <w:rPr>
          <w:b/>
          <w:lang w:val="en-AU"/>
        </w:rPr>
        <w:tab/>
      </w:r>
      <w:r>
        <w:rPr>
          <w:b/>
          <w:lang w:val="en-AU"/>
        </w:rPr>
        <w:tab/>
      </w:r>
      <w:r>
        <w:rPr>
          <w:b/>
          <w:lang w:val="en-AU"/>
        </w:rPr>
        <w:tab/>
      </w:r>
      <w:r>
        <w:rPr>
          <w:b/>
          <w:lang w:val="en-AU"/>
        </w:rPr>
        <w:tab/>
      </w:r>
      <w:r>
        <w:rPr>
          <w:b/>
          <w:lang w:val="en-AU"/>
        </w:rPr>
        <w:tab/>
      </w:r>
      <w:r>
        <w:rPr>
          <w:b/>
          <w:lang w:val="en-AU"/>
        </w:rPr>
        <w:tab/>
      </w:r>
      <w:r>
        <w:rPr>
          <w:b/>
          <w:lang w:val="en-AU"/>
        </w:rPr>
        <w:tab/>
      </w:r>
      <w:r w:rsidRPr="00D729F8">
        <w:rPr>
          <w:b/>
          <w:lang w:val="en-AU"/>
        </w:rPr>
        <w:t>Ilija Cota, univ. mag. iur.</w:t>
      </w:r>
    </w:p>
    <w:p w14:paraId="16C0BE83" w14:textId="77777777" w:rsidR="00D729F8" w:rsidRPr="00D729F8" w:rsidRDefault="00D729F8" w:rsidP="00D729F8">
      <w:pPr>
        <w:pStyle w:val="Tijeloteksta"/>
        <w:jc w:val="both"/>
        <w:rPr>
          <w:b/>
          <w:lang w:val="en-AU"/>
        </w:rPr>
      </w:pPr>
      <w:r w:rsidRPr="00D729F8">
        <w:rPr>
          <w:b/>
          <w:lang w:val="en-AU"/>
        </w:rPr>
        <w:br w:type="page"/>
      </w:r>
    </w:p>
    <w:p w14:paraId="55B75487" w14:textId="7B596CE5" w:rsidR="00CB507E" w:rsidRPr="00B405DE" w:rsidRDefault="00CB507E" w:rsidP="00D729F8">
      <w:pPr>
        <w:pStyle w:val="Tijeloteksta"/>
        <w:jc w:val="both"/>
        <w:rPr>
          <w:szCs w:val="24"/>
        </w:rPr>
      </w:pPr>
    </w:p>
    <w:p w14:paraId="7532ABB0" w14:textId="77777777" w:rsidR="00CB507E" w:rsidRDefault="00CB507E"/>
    <w:sectPr w:rsidR="00CB507E" w:rsidSect="00CB507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4B"/>
    <w:rsid w:val="00054270"/>
    <w:rsid w:val="0007452D"/>
    <w:rsid w:val="0008085E"/>
    <w:rsid w:val="001E026D"/>
    <w:rsid w:val="002A6DD6"/>
    <w:rsid w:val="00417BFC"/>
    <w:rsid w:val="004543D9"/>
    <w:rsid w:val="00491746"/>
    <w:rsid w:val="0049415D"/>
    <w:rsid w:val="004A021F"/>
    <w:rsid w:val="00535DE8"/>
    <w:rsid w:val="005D181D"/>
    <w:rsid w:val="006E6CC2"/>
    <w:rsid w:val="006F14B5"/>
    <w:rsid w:val="00731495"/>
    <w:rsid w:val="0073294B"/>
    <w:rsid w:val="00800C5F"/>
    <w:rsid w:val="00844513"/>
    <w:rsid w:val="008E4506"/>
    <w:rsid w:val="00A32AE0"/>
    <w:rsid w:val="00A8208B"/>
    <w:rsid w:val="00B97817"/>
    <w:rsid w:val="00C57A61"/>
    <w:rsid w:val="00CB507E"/>
    <w:rsid w:val="00D307F4"/>
    <w:rsid w:val="00D47E4D"/>
    <w:rsid w:val="00D729F8"/>
    <w:rsid w:val="00ED00E0"/>
    <w:rsid w:val="00ED7396"/>
    <w:rsid w:val="00F9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1B452"/>
  <w15:chartTrackingRefBased/>
  <w15:docId w15:val="{550CD1B9-6C61-49CB-9388-6CA4C59F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9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Naslov1">
    <w:name w:val="heading 1"/>
    <w:basedOn w:val="Normal"/>
    <w:next w:val="Normal"/>
    <w:link w:val="Naslov1Char"/>
    <w:qFormat/>
    <w:rsid w:val="0073294B"/>
    <w:pPr>
      <w:keepNext/>
      <w:jc w:val="center"/>
      <w:outlineLvl w:val="0"/>
    </w:pPr>
    <w:rPr>
      <w:b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3294B"/>
    <w:rPr>
      <w:rFonts w:ascii="Times New Roman" w:eastAsia="Times New Roman" w:hAnsi="Times New Roman" w:cs="Times New Roman"/>
      <w:b/>
      <w:sz w:val="24"/>
      <w:szCs w:val="20"/>
      <w:lang w:val="en-US" w:eastAsia="hr-HR"/>
    </w:rPr>
  </w:style>
  <w:style w:type="paragraph" w:styleId="Tijeloteksta">
    <w:name w:val="Body Text"/>
    <w:basedOn w:val="Normal"/>
    <w:link w:val="TijelotekstaChar"/>
    <w:semiHidden/>
    <w:rsid w:val="0073294B"/>
    <w:rPr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73294B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customStyle="1" w:styleId="FontStyle23">
    <w:name w:val="Font Style23"/>
    <w:basedOn w:val="Zadanifontodlomka"/>
    <w:rsid w:val="0073294B"/>
    <w:rPr>
      <w:rFonts w:ascii="Times New Roman" w:hAnsi="Times New Roman" w:cs="Times New Roman"/>
      <w:sz w:val="18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17BF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7BFC"/>
    <w:rPr>
      <w:rFonts w:ascii="Segoe UI" w:eastAsia="Times New Roman" w:hAnsi="Segoe UI" w:cs="Segoe UI"/>
      <w:sz w:val="18"/>
      <w:szCs w:val="18"/>
      <w:lang w:val="en-US" w:eastAsia="hr-HR"/>
    </w:rPr>
  </w:style>
  <w:style w:type="paragraph" w:styleId="Tijeloteksta3">
    <w:name w:val="Body Text 3"/>
    <w:basedOn w:val="Normal"/>
    <w:link w:val="Tijeloteksta3Char"/>
    <w:semiHidden/>
    <w:unhideWhenUsed/>
    <w:rsid w:val="00A32AE0"/>
    <w:pPr>
      <w:spacing w:after="120"/>
    </w:pPr>
    <w:rPr>
      <w:sz w:val="16"/>
      <w:szCs w:val="16"/>
      <w:lang w:val="hr-HR"/>
    </w:rPr>
  </w:style>
  <w:style w:type="character" w:customStyle="1" w:styleId="Tijeloteksta3Char">
    <w:name w:val="Tijelo teksta 3 Char"/>
    <w:basedOn w:val="Zadanifontodlomka"/>
    <w:link w:val="Tijeloteksta3"/>
    <w:semiHidden/>
    <w:rsid w:val="00A32AE0"/>
    <w:rPr>
      <w:rFonts w:ascii="Times New Roman" w:eastAsia="Times New Roman" w:hAnsi="Times New Roman" w:cs="Times New Roman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11</cp:revision>
  <cp:lastPrinted>2026-10-20T11:44:00Z</cp:lastPrinted>
  <dcterms:created xsi:type="dcterms:W3CDTF">2026-10-07T10:30:00Z</dcterms:created>
  <dcterms:modified xsi:type="dcterms:W3CDTF">2026-10-20T11:46:00Z</dcterms:modified>
</cp:coreProperties>
</file>